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0FB" w14:textId="019A607E" w:rsidR="00BB774E" w:rsidRPr="00990D01" w:rsidRDefault="006D0A45" w:rsidP="00BB774E">
      <w:pPr>
        <w:pStyle w:val="0214TITOLOANN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0D01">
        <w:rPr>
          <w:rFonts w:ascii="Times New Roman" w:hAnsi="Times New Roman" w:cs="Times New Roman"/>
          <w:sz w:val="32"/>
          <w:szCs w:val="32"/>
        </w:rPr>
        <w:t xml:space="preserve">ANTOLOGIA - </w:t>
      </w:r>
      <w:r w:rsidR="00BB774E" w:rsidRPr="00990D01">
        <w:rPr>
          <w:rFonts w:ascii="Times New Roman" w:hAnsi="Times New Roman" w:cs="Times New Roman"/>
          <w:sz w:val="32"/>
          <w:szCs w:val="32"/>
        </w:rPr>
        <w:t>proposta di programmazione</w:t>
      </w:r>
      <w:r w:rsidRPr="00990D01">
        <w:rPr>
          <w:rFonts w:ascii="Times New Roman" w:hAnsi="Times New Roman" w:cs="Times New Roman"/>
          <w:sz w:val="32"/>
          <w:szCs w:val="32"/>
        </w:rPr>
        <w:t xml:space="preserve"> </w:t>
      </w:r>
      <w:r w:rsidR="00AB447B" w:rsidRPr="00990D01">
        <w:rPr>
          <w:rFonts w:ascii="Times New Roman" w:hAnsi="Times New Roman" w:cs="Times New Roman"/>
          <w:sz w:val="32"/>
          <w:szCs w:val="32"/>
        </w:rPr>
        <w:t xml:space="preserve">PER LA </w:t>
      </w:r>
      <w:r w:rsidR="002C44C8" w:rsidRPr="00990D01">
        <w:rPr>
          <w:rFonts w:ascii="Times New Roman" w:hAnsi="Times New Roman" w:cs="Times New Roman"/>
          <w:sz w:val="32"/>
          <w:szCs w:val="32"/>
        </w:rPr>
        <w:t>DIDATTICA DIGITALE INTEGRATA</w:t>
      </w:r>
      <w:r w:rsidR="00AB447B" w:rsidRPr="00990D01">
        <w:rPr>
          <w:rFonts w:ascii="Times New Roman" w:hAnsi="Times New Roman" w:cs="Times New Roman"/>
          <w:sz w:val="32"/>
          <w:szCs w:val="32"/>
        </w:rPr>
        <w:t xml:space="preserve"> – PRIMO ANNO</w:t>
      </w:r>
    </w:p>
    <w:p w14:paraId="2B3D703E" w14:textId="77777777" w:rsidR="00BB774E" w:rsidRPr="00990D01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32F805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758AB19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64CD1E44" w14:textId="48098F8D" w:rsidR="00BB774E" w:rsidRPr="00990D01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40718F">
        <w:rPr>
          <w:rFonts w:ascii="Times New Roman" w:hAnsi="Times New Roman" w:cs="Times New Roman"/>
          <w:sz w:val="32"/>
          <w:szCs w:val="32"/>
        </w:rPr>
        <w:t>Per iniziare</w:t>
      </w:r>
      <w:r w:rsidR="007F3B92" w:rsidRPr="0040718F">
        <w:rPr>
          <w:rFonts w:ascii="Times New Roman" w:hAnsi="Times New Roman" w:cs="Times New Roman"/>
          <w:sz w:val="32"/>
          <w:szCs w:val="32"/>
        </w:rPr>
        <w:t xml:space="preserve"> </w:t>
      </w:r>
      <w:r w:rsidR="006D0A45" w:rsidRPr="0040718F">
        <w:rPr>
          <w:rFonts w:ascii="Times New Roman" w:hAnsi="Times New Roman" w:cs="Times New Roman"/>
          <w:sz w:val="32"/>
          <w:szCs w:val="32"/>
        </w:rPr>
        <w:tab/>
      </w:r>
      <w:r w:rsidR="006D0A45" w:rsidRPr="00990D01">
        <w:rPr>
          <w:rFonts w:ascii="Times New Roman" w:hAnsi="Times New Roman" w:cs="Times New Roman"/>
          <w:b w:val="0"/>
          <w:bCs w:val="0"/>
        </w:rPr>
        <w:t>TEMPO: 2/4 ore (settembre)</w:t>
      </w:r>
    </w:p>
    <w:p w14:paraId="2C0EFA22" w14:textId="77777777" w:rsidR="00BB774E" w:rsidRPr="00990D01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2466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835"/>
        <w:gridCol w:w="6095"/>
      </w:tblGrid>
      <w:tr w:rsidR="006D0A45" w:rsidRPr="00990D01" w14:paraId="2271D5A0" w14:textId="77777777" w:rsidTr="006D0A45">
        <w:trPr>
          <w:trHeight w:val="340"/>
        </w:trPr>
        <w:tc>
          <w:tcPr>
            <w:tcW w:w="3536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559EC59D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70FFB04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6E8BA300" w14:textId="77777777" w:rsidR="002C44C8" w:rsidRPr="00990D01" w:rsidRDefault="002C44C8" w:rsidP="002C44C8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A9A4C69" w14:textId="7DF92EA8" w:rsidR="006D0A45" w:rsidRPr="00990D01" w:rsidRDefault="002C44C8" w:rsidP="002C44C8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 e poi clicca su GUIDA DOCENTE</w:t>
            </w:r>
          </w:p>
        </w:tc>
      </w:tr>
      <w:tr w:rsidR="006D0A45" w:rsidRPr="00990D01" w14:paraId="0ED432A5" w14:textId="77777777" w:rsidTr="006D0A45">
        <w:trPr>
          <w:trHeight w:val="60"/>
        </w:trPr>
        <w:tc>
          <w:tcPr>
            <w:tcW w:w="353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1D2DD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dell’asse dei linguaggi</w:t>
            </w:r>
          </w:p>
          <w:p w14:paraId="0C053233" w14:textId="5D3AAB4C" w:rsidR="006D0A45" w:rsidRPr="00990D01" w:rsidRDefault="006D0A45" w:rsidP="00894869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ab/>
              <w:t>Leggere, comprendere e interpretare testi scritti di vario tipo</w:t>
            </w:r>
          </w:p>
          <w:p w14:paraId="3E637950" w14:textId="77777777" w:rsidR="006D0A45" w:rsidRPr="00990D01" w:rsidRDefault="006D0A45" w:rsidP="00DE174E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ab/>
              <w:t>Padroneggiare gli strumenti espressivi e argomentativi indispensabili per gestire l’interazione comunicativa verbale in vari contesti</w:t>
            </w:r>
          </w:p>
          <w:p w14:paraId="7FEE361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E41B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di cittadinanza</w:t>
            </w:r>
          </w:p>
          <w:p w14:paraId="311DEE99" w14:textId="47B1A16A" w:rsidR="005B05BB" w:rsidRPr="00990D01" w:rsidRDefault="00894869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0A45"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Imparare a imparare </w:t>
            </w:r>
          </w:p>
          <w:p w14:paraId="7D8C5B90" w14:textId="77777777" w:rsidR="005B05BB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2858DA8" w14:textId="77777777" w:rsidR="00894869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8B23B61" w14:textId="77777777" w:rsidR="00894869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24BBADD" w14:textId="048A4CD5" w:rsidR="006D0A45" w:rsidRPr="00990D01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Acquisire e interpretare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l’informazione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E4C5860" w14:textId="36841999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e analizzare brevi testi letterari </w:t>
            </w:r>
          </w:p>
          <w:p w14:paraId="41E7152C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0F9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nuclei essenziali del discorso letterario semplice</w:t>
            </w:r>
          </w:p>
          <w:p w14:paraId="57775FE2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523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9366517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195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appresi</w:t>
            </w:r>
          </w:p>
          <w:p w14:paraId="6EC7083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CA0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5D09E4" w14:textId="1E8CFA05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Brevi testi letterari con spunti di riflessione, ad esempio: </w:t>
            </w:r>
          </w:p>
          <w:p w14:paraId="02515523" w14:textId="324BF5DD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Keret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Cosa abbiamo in tasca?</w:t>
            </w: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55E8868D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53BC303" w14:textId="237E7CDF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46893FC4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5B26F41" w14:textId="543CD5D5" w:rsidR="006D0A45" w:rsidRPr="00990D01" w:rsidRDefault="006D0A45" w:rsidP="004F7A3B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Keret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Cose che capitano</w:t>
            </w:r>
          </w:p>
          <w:p w14:paraId="6D2EC011" w14:textId="7F045984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4EB191B" w14:textId="1C114680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6F81E5CA" w14:textId="77777777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82986F1" w14:textId="1152BE74" w:rsidR="006D0A45" w:rsidRPr="0040718F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J.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Marías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Continua a pensare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(dal primo romanzo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Febbre e lancia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 della trilogia </w:t>
            </w:r>
            <w:r w:rsidR="0040718F" w:rsidRPr="0040718F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Il tuo volto domani</w:t>
            </w:r>
            <w:r w:rsidR="0040718F" w:rsidRPr="0040718F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)</w:t>
            </w:r>
          </w:p>
          <w:p w14:paraId="44595DAD" w14:textId="05072ADF" w:rsidR="006D0A45" w:rsidRPr="0040718F" w:rsidRDefault="006D0A45" w:rsidP="003304A1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0B4EC68" w14:textId="5269EA96" w:rsidR="006D0A45" w:rsidRPr="00990D01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BB" w:rsidRPr="00990D01" w14:paraId="7DE32AB2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E06932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t>METODOLOGIA e STRUMENTI DIDATTICI</w:t>
            </w:r>
          </w:p>
          <w:p w14:paraId="32309821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0D48F24C" w14:textId="276A053A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B357C01" w14:textId="55171426" w:rsidR="005B05BB" w:rsidRPr="00990D01" w:rsidRDefault="002C44C8" w:rsidP="002C44C8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18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8639B1" w:rsidRPr="008639B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per risorse sulla formazione e sull’aggiornamento didattico, puoi consultare il calendario dei prossimi webinar (</w:t>
            </w:r>
            <w:hyperlink r:id="rId10" w:history="1">
              <w:r w:rsidR="008639B1" w:rsidRPr="008639B1">
                <w:rPr>
                  <w:rStyle w:val="Collegamentoipertestuale"/>
                  <w:rFonts w:ascii="Times New Roman" w:hAnsi="Times New Roman" w:cs="Times New Roman"/>
                  <w:b/>
                  <w:kern w:val="24"/>
                  <w:sz w:val="22"/>
                  <w:szCs w:val="22"/>
                </w:rPr>
                <w:t>https://www.pearson.it/webinar</w:t>
              </w:r>
            </w:hyperlink>
            <w:r w:rsidR="008639B1" w:rsidRPr="008639B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richiedere l’accesso a My Learning Box (</w:t>
            </w:r>
            <w:hyperlink r:id="rId11" w:history="1">
              <w:r w:rsidR="008639B1" w:rsidRPr="008639B1">
                <w:rPr>
                  <w:rStyle w:val="Collegamentoipertestuale"/>
                  <w:rFonts w:ascii="Times New Roman" w:hAnsi="Times New Roman" w:cs="Times New Roman"/>
                  <w:b/>
                  <w:kern w:val="24"/>
                  <w:sz w:val="22"/>
                  <w:szCs w:val="22"/>
                </w:rPr>
                <w:t>https://link.pearson.it/7C0243EE</w:t>
              </w:r>
            </w:hyperlink>
            <w:r w:rsidR="008639B1" w:rsidRPr="008639B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 oppure visitare la sezione Pearson Academy (</w:t>
            </w:r>
            <w:hyperlink r:id="rId12" w:history="1">
              <w:r w:rsidR="008639B1" w:rsidRPr="008639B1">
                <w:rPr>
                  <w:rStyle w:val="Collegamentoipertestuale"/>
                  <w:rFonts w:ascii="Times New Roman" w:hAnsi="Times New Roman" w:cs="Times New Roman"/>
                  <w:b/>
                  <w:kern w:val="24"/>
                  <w:sz w:val="22"/>
                  <w:szCs w:val="22"/>
                </w:rPr>
                <w:t>https://it.pearson.com/pearson-academy.html</w:t>
              </w:r>
            </w:hyperlink>
            <w:r w:rsidR="008639B1" w:rsidRPr="008639B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</w:t>
            </w:r>
          </w:p>
        </w:tc>
      </w:tr>
      <w:tr w:rsidR="005B05BB" w:rsidRPr="00990D01" w14:paraId="40CFE897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344DCA1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STRATEGIE e STRUMENTI DI LAVORO</w:t>
            </w:r>
          </w:p>
          <w:p w14:paraId="53D0C38F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AEB3233" w14:textId="77777777" w:rsidR="005B05BB" w:rsidRPr="00990D01" w:rsidRDefault="005B05BB" w:rsidP="005B05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7A1DFD27" w14:textId="42C6D4F9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44C8" w:rsidRPr="00990D0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ideo asincroni</w:t>
            </w:r>
          </w:p>
          <w:p w14:paraId="6B85CA0F" w14:textId="77777777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6A59C43" w14:textId="77777777" w:rsidR="005B05BB" w:rsidRPr="00990D01" w:rsidRDefault="005B05BB" w:rsidP="005B05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685EBB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106DBBD" w14:textId="77777777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F28B727" w14:textId="4245E7BC" w:rsidR="005B05BB" w:rsidRPr="00990D01" w:rsidRDefault="005B05BB" w:rsidP="005B05BB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</w:t>
            </w:r>
            <w:r w:rsidR="00AB447B" w:rsidRPr="00990D0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e verifiche in presenza</w:t>
            </w:r>
          </w:p>
          <w:p w14:paraId="17C946B8" w14:textId="77777777" w:rsidR="005B05BB" w:rsidRPr="00990D01" w:rsidRDefault="005B05BB" w:rsidP="005B05BB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FAAB958" w14:textId="77777777" w:rsidR="005B05BB" w:rsidRPr="00990D01" w:rsidRDefault="005B05BB" w:rsidP="005B05BB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739516CB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 xml:space="preserve">MATERIALI DIGITALI E MULTIMEDIALI </w:t>
            </w:r>
          </w:p>
          <w:p w14:paraId="399861EF" w14:textId="77777777" w:rsidR="005B05BB" w:rsidRPr="00990D01" w:rsidRDefault="005B05BB" w:rsidP="005B05BB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D58555E" w14:textId="0A930FA6" w:rsidR="005B05BB" w:rsidRPr="00990D01" w:rsidRDefault="005B05BB" w:rsidP="005B05B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</w:tc>
      </w:tr>
    </w:tbl>
    <w:p w14:paraId="4737E153" w14:textId="7BECE2C5" w:rsidR="00BB774E" w:rsidRPr="00990D01" w:rsidRDefault="00BB774E" w:rsidP="00BB774E">
      <w:pPr>
        <w:rPr>
          <w:rFonts w:ascii="Times New Roman" w:hAnsi="Times New Roman" w:cs="Times New Roman"/>
        </w:rPr>
      </w:pPr>
    </w:p>
    <w:p w14:paraId="49C4AA1C" w14:textId="42A0AA85" w:rsidR="002C44C8" w:rsidRPr="00990D01" w:rsidRDefault="002C44C8">
      <w:pPr>
        <w:rPr>
          <w:rFonts w:ascii="Times New Roman" w:hAnsi="Times New Roman" w:cs="Times New Roman"/>
        </w:rPr>
      </w:pPr>
      <w:r w:rsidRPr="00990D01">
        <w:rPr>
          <w:rFonts w:ascii="Times New Roman" w:hAnsi="Times New Roman" w:cs="Times New Roman"/>
        </w:rPr>
        <w:br w:type="page"/>
      </w:r>
    </w:p>
    <w:p w14:paraId="28BA8B5B" w14:textId="77777777" w:rsidR="006D0A45" w:rsidRPr="00990D01" w:rsidRDefault="006D0A45" w:rsidP="00BB774E">
      <w:pPr>
        <w:rPr>
          <w:rFonts w:ascii="Times New Roman" w:hAnsi="Times New Roman" w:cs="Times New Roman"/>
        </w:rPr>
      </w:pPr>
    </w:p>
    <w:p w14:paraId="45CBF9F4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3D40E673" w14:textId="588C79D8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La fiaba e la favola</w:t>
      </w:r>
      <w:r w:rsidR="00AB447B"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L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novella 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7DD59753" w14:textId="1B07C586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5B05BB"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a struttura narrativa</w:t>
      </w:r>
      <w:r w:rsidRPr="00990D01">
        <w:rPr>
          <w:rFonts w:ascii="Times New Roman" w:hAnsi="Times New Roman" w:cs="Times New Roman"/>
          <w:color w:val="000000"/>
        </w:rPr>
        <w:t xml:space="preserve"> </w:t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  <w:color w:val="000000"/>
        </w:rPr>
        <w:tab/>
      </w:r>
      <w:r w:rsidR="006D0A45" w:rsidRPr="00990D01">
        <w:rPr>
          <w:rFonts w:ascii="Times New Roman" w:hAnsi="Times New Roman" w:cs="Times New Roman"/>
        </w:rPr>
        <w:t>TEMPO: 10/14 ore (fine settembre-ottobre)</w:t>
      </w:r>
    </w:p>
    <w:p w14:paraId="061B4B4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3402"/>
        <w:gridCol w:w="1984"/>
        <w:gridCol w:w="2552"/>
      </w:tblGrid>
      <w:tr w:rsidR="006D0A45" w:rsidRPr="00990D01" w14:paraId="28098B90" w14:textId="77777777" w:rsidTr="00990D01">
        <w:tc>
          <w:tcPr>
            <w:tcW w:w="2547" w:type="dxa"/>
            <w:vAlign w:val="center"/>
          </w:tcPr>
          <w:p w14:paraId="6023D402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68" w:type="dxa"/>
            <w:vAlign w:val="center"/>
          </w:tcPr>
          <w:p w14:paraId="59893C2C" w14:textId="77777777" w:rsidR="006D0A45" w:rsidRPr="00990D01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2" w:type="dxa"/>
            <w:vAlign w:val="center"/>
          </w:tcPr>
          <w:p w14:paraId="00D64FF6" w14:textId="683282C6" w:rsidR="006D0A45" w:rsidRPr="00990D01" w:rsidRDefault="003638AD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8C63A07" w14:textId="08D7AEF2" w:rsidR="006D0A45" w:rsidRPr="00990D01" w:rsidRDefault="003638AD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),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="006D0A45"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GUIDA DOCENTE</w:t>
            </w:r>
          </w:p>
        </w:tc>
        <w:tc>
          <w:tcPr>
            <w:tcW w:w="1984" w:type="dxa"/>
            <w:vAlign w:val="center"/>
          </w:tcPr>
          <w:p w14:paraId="27ACF816" w14:textId="58758A59" w:rsidR="006D0A45" w:rsidRPr="00990D01" w:rsidRDefault="006D0A45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  <w:r w:rsidR="00A77645" w:rsidRPr="00990D01">
              <w:rPr>
                <w:rFonts w:ascii="Times New Roman" w:hAnsi="Times New Roman" w:cs="Times New Roman"/>
                <w:b/>
                <w:bCs/>
              </w:rPr>
              <w:t xml:space="preserve"> (in riferimento ai testi proposti)</w:t>
            </w:r>
          </w:p>
          <w:p w14:paraId="31B62542" w14:textId="77777777" w:rsidR="006D0A45" w:rsidRPr="00990D01" w:rsidRDefault="006D0A45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C01078" w14:textId="4C99C53D" w:rsidR="006D0A45" w:rsidRPr="00990D01" w:rsidRDefault="006D0A45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  <w:r w:rsidR="00A77645" w:rsidRPr="00990D01">
              <w:rPr>
                <w:rFonts w:ascii="Times New Roman" w:hAnsi="Times New Roman" w:cs="Times New Roman"/>
                <w:b/>
                <w:bCs/>
              </w:rPr>
              <w:t>(in riferimento ai testi proposti)</w:t>
            </w:r>
          </w:p>
          <w:p w14:paraId="6A44ADF9" w14:textId="77777777" w:rsidR="006D0A45" w:rsidRPr="00990D01" w:rsidRDefault="006D0A45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45" w:rsidRPr="00990D01" w14:paraId="3F8F8053" w14:textId="77777777" w:rsidTr="00990D01">
        <w:tc>
          <w:tcPr>
            <w:tcW w:w="2547" w:type="dxa"/>
          </w:tcPr>
          <w:p w14:paraId="113BE5E3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1EEEF62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6626C1B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8D9F1B2" w14:textId="049EE853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Produrre testi di vario tipo in relazione  ai differenti scopi comunicativi</w:t>
            </w:r>
          </w:p>
          <w:p w14:paraId="2C1A01BF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7CC1CC2F" w14:textId="77777777" w:rsidR="006D0A45" w:rsidRPr="00990D01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del patrimonio artistico 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letterario</w:t>
            </w:r>
          </w:p>
          <w:p w14:paraId="31C31213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452FBF90" w14:textId="77777777" w:rsidR="006D0A45" w:rsidRPr="00990D01" w:rsidRDefault="006D0A45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06DB3D" w14:textId="18F36495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70157F36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03BE2279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03D2625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4ED1709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6997396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7F407A0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7D55F8F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FBFFA5E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2335013D" w14:textId="77777777" w:rsidR="006D0A45" w:rsidRPr="00990D01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62AFC615" w14:textId="0FEB239E" w:rsidR="006D0A45" w:rsidRPr="00990D01" w:rsidRDefault="006D0A45" w:rsidP="00EF04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C4EFB55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D0CAE57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A891DDD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94B9474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638B1901" w14:textId="77777777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A4B26BC" w14:textId="31F0C5EC" w:rsidR="006D0A45" w:rsidRPr="00990D01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14715706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B244DA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C4F783" w14:textId="18BEC878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la struttura e le caratteristiche della fiaba e della favola </w:t>
            </w:r>
          </w:p>
          <w:p w14:paraId="1158144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269A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Riconoscere la valenza formativa della fiaba e della favola attraverso l’apporto degli autori presi in esame</w:t>
            </w:r>
          </w:p>
          <w:p w14:paraId="68EBE119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5F5D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 brani analizzati </w:t>
            </w:r>
          </w:p>
          <w:p w14:paraId="4D82401C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5D66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3F25C2C2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68DD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narrativi-descrittivi, espositivi e argomentativi</w:t>
            </w:r>
          </w:p>
          <w:p w14:paraId="20652A1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085F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3289BBB9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A5B6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le caratteristiche e lo sviluppo della novella nel corso del tempo</w:t>
            </w:r>
          </w:p>
          <w:p w14:paraId="22518870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FC12" w14:textId="3215B5B1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i testi letterari appartenenti al genere della novella</w:t>
            </w:r>
          </w:p>
          <w:p w14:paraId="73F58A63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F745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narrative utilizzate dagli autori nelle loro opere</w:t>
            </w:r>
          </w:p>
          <w:p w14:paraId="5E7CDCEB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0ED1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Individuare la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  <w:lang w:bidi="ar-YE"/>
              </w:rPr>
              <w:t>fabula</w:t>
            </w:r>
            <w:r w:rsidRPr="00990D01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e l’intreccio, la struttura narrativa e le diverse sequenze di un testo</w:t>
            </w:r>
          </w:p>
          <w:p w14:paraId="232953E6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6EA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Suddividere un testo narrativo in sequenze, individuandone 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tipologia</w:t>
            </w:r>
          </w:p>
          <w:p w14:paraId="0A95DD2E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DF64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Riconoscere la struttura e le caratteristiche dei testi presi in esame</w:t>
            </w:r>
          </w:p>
          <w:p w14:paraId="2D844608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68B0" w14:textId="77777777" w:rsidR="006D0A45" w:rsidRPr="00990D01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0023A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Il genere e le caratteristiche della fiaba</w:t>
            </w:r>
          </w:p>
          <w:p w14:paraId="4CC24030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esempio di fiaba: Apuleio,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Amore e Psiche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Le Metamorfosi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L'asino d'oro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3255877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Origini e sviluppi della favola </w:t>
            </w:r>
          </w:p>
          <w:p w14:paraId="07A96E0F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Un esempio di favola di Esopo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lupo e l'agnello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0616352B" w14:textId="5DC01B56" w:rsidR="006D0A45" w:rsidRPr="00990D01" w:rsidRDefault="006D0A45" w:rsidP="00936D29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 di Fedro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lupo e il cane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467F6562" w14:textId="20612949" w:rsidR="006D0A45" w:rsidRPr="00990D01" w:rsidRDefault="006D0A45" w:rsidP="007F3B92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A799057" w14:textId="34A323A3" w:rsidR="006D0A45" w:rsidRPr="00990D01" w:rsidRDefault="006D0A45" w:rsidP="007F3B92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1C751E8" w14:textId="77777777" w:rsidR="006D0A45" w:rsidRPr="00990D01" w:rsidRDefault="006D0A45" w:rsidP="006D0A45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Il genere e le caratteristiche della novella e la sua diffusione nel tempo</w:t>
            </w:r>
          </w:p>
          <w:p w14:paraId="719AE95F" w14:textId="5952C4AD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esempio di novella di Boccaccio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scelta tra le più brevi e accessibili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ad esempio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badessa e le brache </w:t>
            </w:r>
            <w:r w:rsidRPr="00990D01">
              <w:rPr>
                <w:rFonts w:ascii="Times New Roman" w:eastAsia="DINPro-Regular" w:hAnsi="Times New Roman" w:cs="Times New Roman"/>
                <w:iCs/>
                <w:color w:val="000000"/>
                <w:spacing w:val="-2"/>
                <w:w w:val="95"/>
                <w:kern w:val="2"/>
              </w:rPr>
              <w:t xml:space="preserve">oppure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Chichibio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e la gru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) </w:t>
            </w:r>
          </w:p>
          <w:p w14:paraId="50B2C65D" w14:textId="77777777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0411DF61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La struttura narrativa: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fabula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e intreccio; lo schema narrativo, la suddivisione in sequenze</w:t>
            </w:r>
          </w:p>
          <w:p w14:paraId="587E1E40" w14:textId="371D3FA5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esempi di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possibili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testi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queste caratteristiche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3CB34FAD" w14:textId="0C9558D8" w:rsidR="006D0A45" w:rsidRPr="00990D01" w:rsidRDefault="006D0A45" w:rsidP="00BB06F7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Massimo Bontempelli,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Il ladro Luca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604659B" w14:textId="23AA08A8" w:rsidR="006D0A45" w:rsidRPr="00990D01" w:rsidRDefault="006D0A45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Paul Auster,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Mai più senza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D1AEB0C" w14:textId="77777777" w:rsidR="00EF04C8" w:rsidRPr="00990D01" w:rsidRDefault="00EF04C8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31BAC945" w14:textId="77777777" w:rsidR="006D0A45" w:rsidRPr="00990D01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Strutture essenziali dei testi descrittivi, espositivi, narrativi</w:t>
            </w:r>
          </w:p>
          <w:p w14:paraId="4B8125B2" w14:textId="1C4658BF" w:rsidR="006D0A45" w:rsidRPr="00990D01" w:rsidRDefault="006D0A45" w:rsidP="006D0A45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984" w:type="dxa"/>
          </w:tcPr>
          <w:p w14:paraId="3490007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36FD205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3D8C10A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D727173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773A4B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B04304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BCF63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E3FC2A7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D3B0B8E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46A220F" w14:textId="072FBB8F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Lupi e agnelli dei nostri giorni: la prevaricazione dei più forti sui più deboli; gli atti di bullismo; il valore della libertà</w:t>
            </w:r>
          </w:p>
          <w:p w14:paraId="650C27AE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E5B2730" w14:textId="1D0273E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22486F6" w14:textId="4E5A4762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8716766" w14:textId="5EF7D47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649E3231" w14:textId="2DE59825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5C0A9E7A" w14:textId="1E6EA2C3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66D0A9" w14:textId="245F9141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1542463" w14:textId="14049F2B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05AE6C1" w14:textId="0A532696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6C7088F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3E71E3C7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92D2BE" w14:textId="10A76448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0BEC845" w14:textId="77777777" w:rsidR="006D0A45" w:rsidRPr="00990D01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02AB31" w14:textId="77777777" w:rsidR="00A77645" w:rsidRPr="00990D01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24F9CB" w14:textId="77777777" w:rsidR="00A77645" w:rsidRPr="00990D01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C1A987A" w14:textId="5F47423F" w:rsidR="00A77645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4BC552E3" w14:textId="3B5E19B5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40D0108" w14:textId="21ED664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B7A5C02" w14:textId="10288FDF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7F241B00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25E95FF" w14:textId="6E08A122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solidarietà verso un avversario in difficoltà</w:t>
            </w:r>
          </w:p>
        </w:tc>
        <w:tc>
          <w:tcPr>
            <w:tcW w:w="2552" w:type="dxa"/>
          </w:tcPr>
          <w:p w14:paraId="21AD24D1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6A1CDA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3E19025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F6390B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B39BF0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722FC4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99F230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10BA69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1CC1E52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EB3F0E7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D0DA4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27A525F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Letterature classiche</w:t>
            </w:r>
          </w:p>
          <w:p w14:paraId="69B6DBE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7201600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4F8BDFE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59D7166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4140B68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300654D9" w14:textId="77777777" w:rsidR="006D0A45" w:rsidRPr="00990D01" w:rsidRDefault="006D0A45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EF04C8" w:rsidRPr="00990D01" w14:paraId="257A1998" w14:textId="77777777" w:rsidTr="00990D01">
        <w:tc>
          <w:tcPr>
            <w:tcW w:w="12753" w:type="dxa"/>
            <w:gridSpan w:val="5"/>
          </w:tcPr>
          <w:p w14:paraId="5ECB47E9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7929F4B" w14:textId="77777777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4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0EF5DE6F" w14:textId="2DD8E220" w:rsidR="002C44C8" w:rsidRPr="00990D01" w:rsidRDefault="002C44C8" w:rsidP="002C44C8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5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48EF7576" w14:textId="3DE901C7" w:rsidR="00EF04C8" w:rsidRPr="00990D01" w:rsidRDefault="002C44C8" w:rsidP="002C44C8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5B6FA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16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17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18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EF04C8" w:rsidRPr="00990D01" w14:paraId="1D977084" w14:textId="77777777" w:rsidTr="00990D01">
        <w:tc>
          <w:tcPr>
            <w:tcW w:w="12753" w:type="dxa"/>
            <w:gridSpan w:val="5"/>
          </w:tcPr>
          <w:p w14:paraId="6D89A5E0" w14:textId="77777777" w:rsidR="00EF04C8" w:rsidRPr="00990D01" w:rsidRDefault="00EF04C8" w:rsidP="00EF04C8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5C42AE00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51A2905" w14:textId="77777777" w:rsidR="002C44C8" w:rsidRPr="00990D01" w:rsidRDefault="002C44C8" w:rsidP="002C4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7A45153" w14:textId="77777777" w:rsidR="002C44C8" w:rsidRPr="00990D01" w:rsidRDefault="002C44C8" w:rsidP="002C4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55D0B2F2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26DC6EE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8756A36" w14:textId="77777777" w:rsidR="002C44C8" w:rsidRPr="00990D01" w:rsidRDefault="002C44C8" w:rsidP="002C4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B78539D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22C7823" w14:textId="77777777" w:rsidR="002C44C8" w:rsidRPr="00990D01" w:rsidRDefault="002C44C8" w:rsidP="002C44C8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2F09C935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2578BEB6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4391865" w14:textId="77777777" w:rsidR="002C44C8" w:rsidRPr="00990D01" w:rsidRDefault="002C44C8" w:rsidP="002C44C8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6589002E" w14:textId="77777777" w:rsidR="00EF04C8" w:rsidRPr="00990D01" w:rsidRDefault="00EF04C8" w:rsidP="00EF04C8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53D8C2BF" w14:textId="77777777" w:rsidR="00EF04C8" w:rsidRPr="00990D01" w:rsidRDefault="00EF04C8" w:rsidP="00EF04C8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DB3F1A7" w14:textId="77777777" w:rsidR="00EF04C8" w:rsidRPr="00990D01" w:rsidRDefault="00EF04C8" w:rsidP="00EF04C8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2DBF138" w14:textId="77777777" w:rsidR="002C4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3B4A6C75" w14:textId="2F5CB6C2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312FA7B6" w14:textId="77777777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0C41B77A" w14:textId="77777777" w:rsidR="00EF04C8" w:rsidRPr="00990D01" w:rsidRDefault="00EF04C8" w:rsidP="00EF04C8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ABB5D08" w14:textId="20ECACB0" w:rsidR="002C44C8" w:rsidRPr="00990D01" w:rsidRDefault="00EF04C8" w:rsidP="00EF04C8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E5CA87" w14:textId="4CCB3AB3" w:rsidR="00EF04C8" w:rsidRPr="00990D01" w:rsidRDefault="00EF04C8" w:rsidP="00EF04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 xml:space="preserve">Esercizi e Verifiche interattive </w:t>
            </w:r>
          </w:p>
        </w:tc>
      </w:tr>
    </w:tbl>
    <w:p w14:paraId="4593F805" w14:textId="77777777" w:rsidR="000C2AFC" w:rsidRPr="00990D01" w:rsidRDefault="000C2AFC" w:rsidP="00BB774E">
      <w:pPr>
        <w:rPr>
          <w:rFonts w:ascii="Times New Roman" w:hAnsi="Times New Roman" w:cs="Times New Roman"/>
          <w:highlight w:val="cyan"/>
        </w:rPr>
      </w:pPr>
    </w:p>
    <w:p w14:paraId="48B8DF6A" w14:textId="4C352A50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A51216" w14:textId="77777777" w:rsidR="00BB774E" w:rsidRPr="0040718F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775FB7A0" w14:textId="4B496E01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Il poliziesco o "giallo"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2E147853" w14:textId="458030F2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936D29" w:rsidRPr="0040718F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uoli, tipologia e rappresentazione dei personaggi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4/6 ore (novembre)</w:t>
      </w:r>
    </w:p>
    <w:p w14:paraId="6258E41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12"/>
        <w:gridCol w:w="3458"/>
        <w:gridCol w:w="1701"/>
        <w:gridCol w:w="2693"/>
      </w:tblGrid>
      <w:tr w:rsidR="00990D01" w:rsidRPr="00990D01" w14:paraId="509DE1C2" w14:textId="77777777" w:rsidTr="00EF04C8">
        <w:tc>
          <w:tcPr>
            <w:tcW w:w="2547" w:type="dxa"/>
            <w:vAlign w:val="center"/>
          </w:tcPr>
          <w:p w14:paraId="07331B54" w14:textId="77777777" w:rsidR="00990D01" w:rsidRPr="00990D01" w:rsidRDefault="00990D01" w:rsidP="00990D01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2" w:type="dxa"/>
            <w:vAlign w:val="center"/>
          </w:tcPr>
          <w:p w14:paraId="4EAC183E" w14:textId="77777777" w:rsidR="00990D01" w:rsidRPr="00990D01" w:rsidRDefault="00990D01" w:rsidP="00990D01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58" w:type="dxa"/>
            <w:vAlign w:val="center"/>
          </w:tcPr>
          <w:p w14:paraId="6BC29B20" w14:textId="2458DE81" w:rsidR="00990D01" w:rsidRPr="00990D01" w:rsidRDefault="00990D01" w:rsidP="00990D01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6298F65" w14:textId="7EC7D91A" w:rsidR="00990D01" w:rsidRPr="00990D01" w:rsidRDefault="00990D01" w:rsidP="00990D01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y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Pearson Place</w:t>
            </w:r>
            <w:r w:rsidRPr="00B12BB3">
              <w:rPr>
                <w:rFonts w:ascii="Times New Roman" w:hAnsi="Times New Roman"/>
                <w:bCs/>
                <w:caps w:val="0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9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 e poi clicca su GUIDA DOCENTE</w:t>
            </w:r>
          </w:p>
        </w:tc>
        <w:tc>
          <w:tcPr>
            <w:tcW w:w="1701" w:type="dxa"/>
            <w:vAlign w:val="center"/>
          </w:tcPr>
          <w:p w14:paraId="128D51F6" w14:textId="2B11077F" w:rsidR="00990D01" w:rsidRPr="00990D01" w:rsidRDefault="00990D01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CON L’EDUCAZIONE CIVICA </w:t>
            </w:r>
          </w:p>
          <w:p w14:paraId="455A7E86" w14:textId="77777777" w:rsidR="00990D01" w:rsidRPr="00990D01" w:rsidRDefault="00990D01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C07B6B" w14:textId="4759699B" w:rsidR="00990D01" w:rsidRPr="00990D01" w:rsidRDefault="00990D01" w:rsidP="00990D01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</w:tc>
      </w:tr>
      <w:tr w:rsidR="00E85EA4" w:rsidRPr="00990D01" w14:paraId="70994996" w14:textId="77777777" w:rsidTr="00EF04C8">
        <w:tc>
          <w:tcPr>
            <w:tcW w:w="2547" w:type="dxa"/>
          </w:tcPr>
          <w:p w14:paraId="6CB916BC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13AA0BA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7D8CF78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2400E04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0A9669A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0DD1F51E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del patrimonio artistico 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letterario</w:t>
            </w:r>
          </w:p>
          <w:p w14:paraId="4AB54B3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51F4C7A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A6790" w14:textId="6D0ABEB4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5323E0D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276918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9B9723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A603640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80DEF8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9AB8D79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55F3D0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1B5798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A051D0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9E907D6" w14:textId="67921A6A" w:rsidR="00E85EA4" w:rsidRPr="00990D01" w:rsidRDefault="00E85EA4" w:rsidP="009E55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1BDE659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3DEB812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EC6C3AF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A4DD67B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172A1895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44FDD52F" w14:textId="513CD24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consapevolezza ed espressione culturali</w:t>
            </w:r>
          </w:p>
          <w:p w14:paraId="4967638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E61708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1B27DADE" w14:textId="1A6B2D14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 le caratteristiche del genere poliziesco o "giallo" </w:t>
            </w:r>
          </w:p>
          <w:p w14:paraId="630443F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92A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i testi letterari appartenenti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al genere poliziesco o "giallo"</w:t>
            </w:r>
          </w:p>
          <w:p w14:paraId="3063242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D12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31C5F05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0F16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6659A2B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CCA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4D8DEBE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6F6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DDDFAB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F87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 e argomentativi</w:t>
            </w:r>
          </w:p>
          <w:p w14:paraId="49342A6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63B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A9A9F0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9BE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29107D8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70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Comprendere la tipologia e le caratteristiche dei personaggi</w:t>
            </w:r>
          </w:p>
          <w:p w14:paraId="30C1B6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974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ruolo e le funzioni svolte dai diversi personaggi</w:t>
            </w:r>
          </w:p>
          <w:p w14:paraId="0468B19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17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la modalità di rappresentazione dei personaggi</w:t>
            </w:r>
          </w:p>
        </w:tc>
        <w:tc>
          <w:tcPr>
            <w:tcW w:w="3458" w:type="dxa"/>
          </w:tcPr>
          <w:p w14:paraId="708CBA49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Le caratteristiche del genere poliziesco o "giallo" e la sua evoluzione attraverso i secoli</w:t>
            </w:r>
          </w:p>
          <w:p w14:paraId="5CBC9B3B" w14:textId="471C683D" w:rsidR="00A77645" w:rsidRPr="00990D01" w:rsidRDefault="00AB447B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Alcuni e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sempi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possibili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testi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</w:t>
            </w:r>
            <w:r w:rsidR="00A77645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genere 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"giallo": </w:t>
            </w:r>
          </w:p>
          <w:p w14:paraId="5864DF67" w14:textId="42309478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Agatha Christie,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Nido di vespe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7F26BD2" w14:textId="3A1F2896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61D36772" w14:textId="2583AF8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Miss Marple racconta una storia </w:t>
            </w:r>
          </w:p>
          <w:p w14:paraId="06347408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55414CD" w14:textId="3480CE7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Arthur Conan Doyle,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Sherlock Holmes indaga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Uno studio in rosso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5AEB14D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39D48C9F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 ruoli dei personaggi, la tipologia e la rappresentazione dei personaggi</w:t>
            </w:r>
          </w:p>
          <w:p w14:paraId="307A73D6" w14:textId="1C4C0526" w:rsidR="00894869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Tre esempi di testi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tali caratteristiche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 </w:t>
            </w:r>
          </w:p>
          <w:p w14:paraId="2A238BB3" w14:textId="6BE7797D" w:rsidR="00E85EA4" w:rsidRPr="00990D01" w:rsidRDefault="00E85EA4" w:rsidP="00894869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Cesare Pavese,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ritorno di Anguilla nelle Langhe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luna e i falò</w:t>
            </w:r>
            <w:r w:rsidR="00AB447B" w:rsidRPr="00990D01">
              <w:rPr>
                <w:rFonts w:ascii="Times New Roman" w:eastAsia="DINPro-Regular" w:hAnsi="Times New Roman" w:cs="Times New Roman"/>
                <w:iCs/>
                <w:color w:val="000000"/>
                <w:spacing w:val="-2"/>
                <w:w w:val="95"/>
                <w:kern w:val="2"/>
              </w:rPr>
              <w:t>)</w:t>
            </w:r>
          </w:p>
          <w:p w14:paraId="30B326FF" w14:textId="645AD0B4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hAnsi="Times New Roman" w:cs="Times New Roman"/>
                <w:lang w:eastAsia="it-IT"/>
              </w:rPr>
              <w:t>Paolo Cognetti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>,</w:t>
            </w:r>
            <w:r w:rsidR="00AB447B" w:rsidRPr="00990D01">
              <w:rPr>
                <w:rFonts w:ascii="Times New Roman" w:hAnsi="Times New Roman" w:cs="Times New Roman"/>
                <w:b/>
                <w:bCs/>
                <w:color w:val="0A55A4"/>
                <w:sz w:val="26"/>
                <w:szCs w:val="26"/>
                <w:lang w:eastAsia="it-IT"/>
              </w:rPr>
              <w:t xml:space="preserve"> </w:t>
            </w:r>
            <w:r w:rsidR="00AB447B" w:rsidRPr="00990D0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it-IT"/>
              </w:rPr>
              <w:t>I miei</w:t>
            </w:r>
            <w:r w:rsidR="00AB447B" w:rsidRPr="00990D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 xml:space="preserve">(da </w:t>
            </w:r>
            <w:r w:rsidR="00AB447B"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Le otto montagne</w:t>
            </w:r>
            <w:r w:rsidR="00AB447B" w:rsidRPr="00990D01">
              <w:rPr>
                <w:rFonts w:ascii="Times New Roman" w:hAnsi="Times New Roman" w:cs="Times New Roman"/>
                <w:lang w:eastAsia="it-IT"/>
              </w:rPr>
              <w:t>)</w:t>
            </w:r>
          </w:p>
          <w:p w14:paraId="63EBDDB9" w14:textId="727E5FE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hAnsi="Times New Roman" w:cs="Times New Roman"/>
                <w:lang w:eastAsia="it-IT"/>
              </w:rPr>
              <w:t xml:space="preserve">- Goffredo Parise, </w:t>
            </w:r>
            <w:r w:rsidRPr="00990D01">
              <w:rPr>
                <w:rFonts w:ascii="Times New Roman" w:hAnsi="Times New Roman" w:cs="Times New Roman"/>
                <w:i/>
                <w:lang w:eastAsia="it-IT"/>
              </w:rPr>
              <w:t>Donna</w:t>
            </w:r>
            <w:r w:rsidRPr="00990D01"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  <w:p w14:paraId="7532F46A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6AA60148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Strutture essenziali dei testi descrittivi, espositivi, narrativi </w:t>
            </w:r>
          </w:p>
        </w:tc>
        <w:tc>
          <w:tcPr>
            <w:tcW w:w="1701" w:type="dxa"/>
          </w:tcPr>
          <w:p w14:paraId="7D8C29C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2AC1F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5F9CC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A6A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BE346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ECF2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12633D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A0391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BA193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6648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F0105B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466C1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9ADB8B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895640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62B6F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58F7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F2DC4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9DD1EA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2EE593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E17DA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9F48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4550F3" w14:textId="61D1993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EEA958" w14:textId="1EE365D2" w:rsidR="009E55C8" w:rsidRPr="00990D01" w:rsidRDefault="009E55C8" w:rsidP="00DE174E">
            <w:pPr>
              <w:rPr>
                <w:rFonts w:ascii="Times New Roman" w:hAnsi="Times New Roman" w:cs="Times New Roman"/>
              </w:rPr>
            </w:pPr>
          </w:p>
          <w:p w14:paraId="14C5DC65" w14:textId="77777777" w:rsidR="009E55C8" w:rsidRPr="00990D01" w:rsidRDefault="009E55C8" w:rsidP="00DE174E">
            <w:pPr>
              <w:rPr>
                <w:rFonts w:ascii="Times New Roman" w:hAnsi="Times New Roman" w:cs="Times New Roman"/>
              </w:rPr>
            </w:pPr>
          </w:p>
          <w:p w14:paraId="6C3F41A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FB8F7D" w14:textId="2B6E4E2F" w:rsidR="00E85EA4" w:rsidRPr="00990D01" w:rsidRDefault="00E85EA4" w:rsidP="00467C8B">
            <w:pPr>
              <w:rPr>
                <w:rFonts w:ascii="Times New Roman" w:hAnsi="Times New Roman" w:cs="Times New Roman"/>
                <w:b/>
              </w:rPr>
            </w:pPr>
          </w:p>
          <w:p w14:paraId="41BA3093" w14:textId="1EE64687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032C7BB1" w14:textId="5C91F630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669E74D1" w14:textId="67F45D8D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24B5CC15" w14:textId="6D62FDA5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09A98FBE" w14:textId="0B056EFF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6A7FEBCD" w14:textId="77777777" w:rsidR="00AB447B" w:rsidRPr="00990D01" w:rsidRDefault="00AB447B" w:rsidP="00467C8B">
            <w:pPr>
              <w:rPr>
                <w:rFonts w:ascii="Times New Roman" w:hAnsi="Times New Roman" w:cs="Times New Roman"/>
                <w:b/>
              </w:rPr>
            </w:pPr>
          </w:p>
          <w:p w14:paraId="7E863E4D" w14:textId="2AF98F5A" w:rsidR="00E85EA4" w:rsidRPr="00990D01" w:rsidRDefault="00E85EA4" w:rsidP="00467C8B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Riflessione sul tema dell'uguaglianza di genere (obiettivo 5, Agenda ONU 2030) </w:t>
            </w:r>
          </w:p>
        </w:tc>
        <w:tc>
          <w:tcPr>
            <w:tcW w:w="2693" w:type="dxa"/>
          </w:tcPr>
          <w:p w14:paraId="7F1118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E851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8FACE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E914F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6D591D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4967D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2138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71786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42262F5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F3D1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DCB8A2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54BB73" w14:textId="58DFFE49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34E13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A80DC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Times New Roman" w:hAnsi="Times New Roman" w:cs="Times New Roman"/>
                <w:i/>
                <w:iCs/>
                <w:color w:val="202122"/>
                <w:shd w:val="clear" w:color="auto" w:fill="FFFFFF"/>
                <w:lang w:eastAsia="it-IT"/>
              </w:rPr>
              <w:t>Sherlock Holmes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regia di Guy Ritchie (USA 2009) </w:t>
            </w:r>
          </w:p>
        </w:tc>
      </w:tr>
      <w:tr w:rsidR="002B64FF" w:rsidRPr="00990D01" w14:paraId="59CA7E69" w14:textId="77777777" w:rsidTr="00816940">
        <w:tc>
          <w:tcPr>
            <w:tcW w:w="12611" w:type="dxa"/>
            <w:gridSpan w:val="5"/>
          </w:tcPr>
          <w:p w14:paraId="31989346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4556B727" w14:textId="77777777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ABD1B07" w14:textId="16FDB05D" w:rsidR="002B64FF" w:rsidRPr="00990D01" w:rsidRDefault="002B64FF" w:rsidP="002B64FF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1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B82A486" w14:textId="19A4D8E6" w:rsidR="002B64FF" w:rsidRPr="00990D01" w:rsidRDefault="002B64FF" w:rsidP="002B64FF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5B6FA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22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23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24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  <w:p w14:paraId="71F186BA" w14:textId="3A48877D" w:rsidR="002B64FF" w:rsidRPr="00990D01" w:rsidRDefault="002B64FF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2B64FF" w:rsidRPr="00990D01" w14:paraId="529DF5E1" w14:textId="77777777" w:rsidTr="00816940">
        <w:tc>
          <w:tcPr>
            <w:tcW w:w="12611" w:type="dxa"/>
            <w:gridSpan w:val="5"/>
          </w:tcPr>
          <w:p w14:paraId="467804A0" w14:textId="77777777" w:rsidR="002B64FF" w:rsidRPr="00990D01" w:rsidRDefault="002B64FF" w:rsidP="002B64FF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05565ADA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CE7FFD0" w14:textId="77777777" w:rsidR="002B64FF" w:rsidRPr="00990D01" w:rsidRDefault="002B64FF" w:rsidP="002B6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4B4DA541" w14:textId="77777777" w:rsidR="002B64FF" w:rsidRPr="00990D01" w:rsidRDefault="002B64FF" w:rsidP="002B6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7CC98E85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5B6D7156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10A1D52C" w14:textId="77777777" w:rsidR="002B64FF" w:rsidRPr="00990D01" w:rsidRDefault="002B64FF" w:rsidP="002B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B7BC629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466DF02E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2A3F406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6D53F74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1DF0249B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20B90229" w14:textId="77777777" w:rsidR="002B64FF" w:rsidRPr="00990D01" w:rsidRDefault="002B64FF" w:rsidP="002B64FF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7494AD0B" w14:textId="77777777" w:rsidR="002B64FF" w:rsidRPr="00990D01" w:rsidRDefault="002B64FF" w:rsidP="002B64FF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06BF6A26" w14:textId="77777777" w:rsidR="002B64FF" w:rsidRPr="00990D01" w:rsidRDefault="002B64FF" w:rsidP="002B64FF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857DDB0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5DE09761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0C1C5A8E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36CAA5CB" w14:textId="77777777" w:rsidR="002B64FF" w:rsidRPr="00990D01" w:rsidRDefault="002B64FF" w:rsidP="002B64FF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7473D08" w14:textId="77777777" w:rsidR="002B64FF" w:rsidRPr="00990D01" w:rsidRDefault="002B64FF" w:rsidP="002B64FF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lastRenderedPageBreak/>
              <w:t>Per la verifica/autoverifica</w:t>
            </w:r>
          </w:p>
          <w:p w14:paraId="2D2132E5" w14:textId="22FD1F0B" w:rsidR="002B64FF" w:rsidRPr="00990D01" w:rsidRDefault="002B64FF" w:rsidP="002B64FF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0552C00A" w14:textId="2DEE618D" w:rsidR="002B64FF" w:rsidRPr="00990D01" w:rsidRDefault="002B64FF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1A496BF0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0DBE8FE3" w14:textId="5CC56A4B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8BB64F" w14:textId="77777777" w:rsidR="00BB774E" w:rsidRDefault="00BB774E" w:rsidP="00BB774E">
      <w:pPr>
        <w:rPr>
          <w:rFonts w:ascii="Times New Roman" w:hAnsi="Times New Roman" w:cs="Times New Roman"/>
        </w:rPr>
      </w:pPr>
    </w:p>
    <w:p w14:paraId="570B04D6" w14:textId="77777777" w:rsidR="00990D01" w:rsidRPr="0040718F" w:rsidRDefault="00990D01" w:rsidP="00BB774E">
      <w:pPr>
        <w:rPr>
          <w:rFonts w:ascii="Times New Roman" w:hAnsi="Times New Roman" w:cs="Times New Roman"/>
          <w:sz w:val="32"/>
          <w:szCs w:val="32"/>
        </w:rPr>
      </w:pPr>
    </w:p>
    <w:p w14:paraId="62A2A5B2" w14:textId="5B0DF574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Fantastico, fantascienza e </w:t>
      </w:r>
      <w:r w:rsidRPr="0040718F">
        <w:rPr>
          <w:rFonts w:ascii="Times New Roman" w:hAnsi="Times New Roman" w:cs="Times New Roman"/>
          <w:b/>
          <w:i/>
          <w:color w:val="000000"/>
          <w:sz w:val="32"/>
          <w:szCs w:val="32"/>
        </w:rPr>
        <w:t>fantasy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14BB7A47" w14:textId="07DED01D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o spazio e il tempo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proofErr w:type="spellStart"/>
      <w:r w:rsidR="00E85EA4" w:rsidRPr="00990D01">
        <w:rPr>
          <w:rFonts w:ascii="Times New Roman" w:hAnsi="Times New Roman" w:cs="Times New Roman"/>
          <w:color w:val="000000"/>
        </w:rPr>
        <w:t>TEMPO</w:t>
      </w:r>
      <w:proofErr w:type="spellEnd"/>
      <w:r w:rsidR="00E85EA4" w:rsidRPr="00990D01">
        <w:rPr>
          <w:rFonts w:ascii="Times New Roman" w:hAnsi="Times New Roman" w:cs="Times New Roman"/>
          <w:color w:val="000000"/>
        </w:rPr>
        <w:t>: 10/12 ore (</w:t>
      </w:r>
      <w:r w:rsidR="00E85EA4" w:rsidRPr="00990D01">
        <w:rPr>
          <w:rFonts w:ascii="Times New Roman" w:hAnsi="Times New Roman" w:cs="Times New Roman"/>
        </w:rPr>
        <w:t>metà novembre-dicembre)</w:t>
      </w:r>
    </w:p>
    <w:p w14:paraId="774EBCB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13"/>
        <w:gridCol w:w="3400"/>
        <w:gridCol w:w="2142"/>
        <w:gridCol w:w="2509"/>
      </w:tblGrid>
      <w:tr w:rsidR="00E85EA4" w:rsidRPr="00990D01" w14:paraId="728E48C3" w14:textId="77777777" w:rsidTr="006D0A45">
        <w:tc>
          <w:tcPr>
            <w:tcW w:w="2205" w:type="dxa"/>
            <w:vAlign w:val="center"/>
          </w:tcPr>
          <w:p w14:paraId="22ABEC1E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3" w:type="dxa"/>
            <w:vAlign w:val="center"/>
          </w:tcPr>
          <w:p w14:paraId="388DF0C6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385AA669" w14:textId="691FADA8" w:rsidR="00E85EA4" w:rsidRPr="00990D01" w:rsidRDefault="00990D01" w:rsidP="00D6224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8AED2C1" w14:textId="730A35F9" w:rsidR="00E85EA4" w:rsidRPr="00990D01" w:rsidRDefault="00E85EA4" w:rsidP="00D6224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="00990D01"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25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 poi clicca su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GUIDA DOCENTE</w:t>
            </w:r>
          </w:p>
        </w:tc>
        <w:tc>
          <w:tcPr>
            <w:tcW w:w="2142" w:type="dxa"/>
            <w:vAlign w:val="center"/>
          </w:tcPr>
          <w:p w14:paraId="35D7E9F7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73776E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5D880E2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DD55490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9F8D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10FFF884" w14:textId="77777777" w:rsidTr="006D0A45">
        <w:tc>
          <w:tcPr>
            <w:tcW w:w="2205" w:type="dxa"/>
          </w:tcPr>
          <w:p w14:paraId="703B9173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3847E9A8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9DB95B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80A81F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628B255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strumenti fondamentali per una fruizione consapevole</w:t>
            </w:r>
          </w:p>
          <w:p w14:paraId="624E12EF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6839538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CC8D34D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62F76" w14:textId="5CD277AB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567859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F7D469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409693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817425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F5812B1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10D1CE0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BDA493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038DA2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015724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250266B" w14:textId="6E0B2084" w:rsidR="00E85EA4" w:rsidRPr="0040718F" w:rsidRDefault="00E85EA4" w:rsidP="0040718F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7DEB97A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67E58A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81C0EFC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digitale</w:t>
            </w:r>
          </w:p>
          <w:p w14:paraId="077786E2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F7E3B76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78BBC98C" w14:textId="52887002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519F4F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D6D5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7FCD988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Riconoscere la struttura, le peculiarità e i principali autori della narrazione fantastica, fantascientifica e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</w:rPr>
              <w:t>fantasy</w:t>
            </w:r>
          </w:p>
          <w:p w14:paraId="0D60C77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D24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e analizzare testi letterari appartenenti al genere fantastico, fantascientifico e </w:t>
            </w:r>
            <w:r w:rsidRPr="00990D01">
              <w:rPr>
                <w:rFonts w:ascii="Times New Roman" w:hAnsi="Times New Roman" w:cs="Times New Roman"/>
                <w:i/>
                <w:sz w:val="24"/>
                <w:szCs w:val="24"/>
              </w:rPr>
              <w:t>fantasy</w:t>
            </w:r>
          </w:p>
          <w:p w14:paraId="59914D6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509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 brani analizzati fornendo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risposte pertinenti alle domande formulate</w:t>
            </w:r>
          </w:p>
          <w:p w14:paraId="5BA4DD0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B23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2181727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4FE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371BBC7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8B0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B539AC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8FF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espositivi, argomentativi</w:t>
            </w:r>
          </w:p>
          <w:p w14:paraId="6051087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A25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6F658BC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7F9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 alcuni temi</w:t>
            </w:r>
          </w:p>
          <w:p w14:paraId="25793D7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F39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Riflettere sul significato di alcune parole e sull’applicazione delle stesse in altri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contesti</w:t>
            </w:r>
          </w:p>
          <w:p w14:paraId="522CA68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506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Comprendere il ruolo e le modalità di rappresentazione dello spazio all’interno dei testi letterari</w:t>
            </w:r>
          </w:p>
          <w:p w14:paraId="320149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DF5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ruolo assunto dal tempo e gli indicatori temporali che caratterizzano la narrazione</w:t>
            </w:r>
          </w:p>
          <w:p w14:paraId="230557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2B2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il valore simbolico degli elementi spazio-temporali</w:t>
            </w:r>
          </w:p>
          <w:p w14:paraId="0A82CA3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694540E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caratteristiche, autori e temi del genere fantastico, fantascientifico 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fantasy</w:t>
            </w:r>
          </w:p>
          <w:p w14:paraId="13698025" w14:textId="415A542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narrativa fantastica, ad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esempio: </w:t>
            </w:r>
          </w:p>
          <w:p w14:paraId="52A751F1" w14:textId="605DAD45" w:rsidR="00845387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Robert Louis Stevenson,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metamorfosi del dottor Jekyll in Mr. Hyde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dottor Jekyll e Mr. Hyde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165C3DD" w14:textId="76C3DAA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4817C682" w14:textId="5E762DB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Dino Buzzati,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Una goccia </w:t>
            </w:r>
          </w:p>
          <w:p w14:paraId="53273F2B" w14:textId="0EC55B76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narrativa fantascientifica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23AF3B93" w14:textId="3F8B369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Douglas Adams,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Autostop galattico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AB447B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Guida galattica per gli autostoppisti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148D3FE9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09D98864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Isaac Asimov,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Vero Amore </w:t>
            </w:r>
          </w:p>
          <w:p w14:paraId="79522763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FBDF09B" w14:textId="3AB64DF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 d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narrativa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fantasy</w:t>
            </w:r>
            <w:r w:rsidR="00AB447B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23E97069" w14:textId="177E6EED" w:rsidR="00E85EA4" w:rsidRPr="00990D01" w:rsidRDefault="00E85EA4" w:rsidP="00376A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John Ronald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Reuel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Tolkien,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Signore degli anelli</w:t>
            </w:r>
          </w:p>
          <w:p w14:paraId="4D8A43A9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4C528A3A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Il ruolo e le modalità di rappresentazione dello spazio e del tempo</w:t>
            </w:r>
          </w:p>
          <w:p w14:paraId="6AFC2020" w14:textId="29C7518F" w:rsidR="00845387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Tre esempi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possibili testi con queste caratteristiche:</w:t>
            </w:r>
          </w:p>
          <w:p w14:paraId="158DB920" w14:textId="67200F6F" w:rsidR="00E85EA4" w:rsidRPr="00990D01" w:rsidRDefault="00E85EA4" w:rsidP="00845387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Jack London,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dura legge della foresta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richiamo della foresta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903C33C" w14:textId="27DCBEB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Michela Murgia,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Non siamo mica gente che si arrende, noi! 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(da</w:t>
            </w:r>
            <w:r w:rsidR="00CD0B66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L’incontro</w:t>
            </w:r>
            <w:r w:rsidR="00CD0B66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065C0FF" w14:textId="5A8E356C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Mario Rigoni Stern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Piccola cronaca del blackout</w:t>
            </w:r>
            <w:r w:rsidRPr="00990D01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 </w:t>
            </w:r>
          </w:p>
          <w:p w14:paraId="1CA44521" w14:textId="77777777" w:rsidR="00CD0B66" w:rsidRPr="00990D01" w:rsidRDefault="00CD0B6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7AA9B533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Strutture essenziali dei testi descrittivi, espositivi, narrativi, argomentativi</w:t>
            </w:r>
          </w:p>
        </w:tc>
        <w:tc>
          <w:tcPr>
            <w:tcW w:w="2142" w:type="dxa"/>
          </w:tcPr>
          <w:p w14:paraId="5B99591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FABE9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6F53E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F331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90C6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EDFAA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B6933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3A930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282D1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57B82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41A64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515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6FB79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AE41E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839E4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5CC3E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D3EC7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22E3D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8AEC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7A54B7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BC4D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CADB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14346" w14:textId="71C7DE33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7CEA0EF" w14:textId="0683C57F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Riflessione sul tema "La vita sulla Terra" (obiettivo 15, Agenda ONU 2030) </w:t>
            </w:r>
          </w:p>
          <w:p w14:paraId="0D00B5C3" w14:textId="083C4E1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8D7220" w14:textId="295FE2F5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92A6B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F49B182" w14:textId="3E1606AE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Costituzione, art. 9: lo sviluppo della cultura e la ricerca scientifica e tecnica</w:t>
            </w:r>
          </w:p>
          <w:p w14:paraId="792BC6D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F78988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7F315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A95352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2492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6BD7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FF8A09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880BA67" w14:textId="3BEB69F4" w:rsidR="00E85EA4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14C952C" w14:textId="0203A988" w:rsidR="0040718F" w:rsidRDefault="0040718F" w:rsidP="00DE174E">
            <w:pPr>
              <w:rPr>
                <w:rFonts w:ascii="Times New Roman" w:hAnsi="Times New Roman" w:cs="Times New Roman"/>
              </w:rPr>
            </w:pPr>
          </w:p>
          <w:p w14:paraId="618B7323" w14:textId="272CC9A9" w:rsidR="0040718F" w:rsidRDefault="0040718F" w:rsidP="00DE174E">
            <w:pPr>
              <w:rPr>
                <w:rFonts w:ascii="Times New Roman" w:hAnsi="Times New Roman" w:cs="Times New Roman"/>
              </w:rPr>
            </w:pPr>
          </w:p>
          <w:p w14:paraId="7C411934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2D7BEAFE" w14:textId="09725F1F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Cittadinanza digitale</w:t>
            </w:r>
            <w:r w:rsidRPr="00990D01">
              <w:rPr>
                <w:rFonts w:ascii="Times New Roman" w:hAnsi="Times New Roman" w:cs="Times New Roman"/>
              </w:rPr>
              <w:t xml:space="preserve">: i "nativi digitali", il rispetto della </w:t>
            </w:r>
            <w:r w:rsidRPr="00990D01">
              <w:rPr>
                <w:rFonts w:ascii="Times New Roman" w:hAnsi="Times New Roman" w:cs="Times New Roman"/>
                <w:i/>
              </w:rPr>
              <w:t>privacy</w:t>
            </w:r>
            <w:r w:rsidRPr="00990D01">
              <w:rPr>
                <w:rFonts w:ascii="Times New Roman" w:hAnsi="Times New Roman" w:cs="Times New Roman"/>
              </w:rPr>
              <w:t xml:space="preserve">; l'uso </w:t>
            </w:r>
            <w:r w:rsidRPr="00990D01">
              <w:rPr>
                <w:rFonts w:ascii="Times New Roman" w:hAnsi="Times New Roman" w:cs="Times New Roman"/>
              </w:rPr>
              <w:lastRenderedPageBreak/>
              <w:t>consapevole della rete</w:t>
            </w:r>
          </w:p>
        </w:tc>
        <w:tc>
          <w:tcPr>
            <w:tcW w:w="2509" w:type="dxa"/>
          </w:tcPr>
          <w:p w14:paraId="05F2E97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F44A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3DE7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DA89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0FF99A8" w14:textId="4452649B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EA64A1" w14:textId="77777777" w:rsidR="00AB447B" w:rsidRPr="00990D01" w:rsidRDefault="00AB447B" w:rsidP="00DE174E">
            <w:pPr>
              <w:rPr>
                <w:rFonts w:ascii="Times New Roman" w:hAnsi="Times New Roman" w:cs="Times New Roman"/>
              </w:rPr>
            </w:pPr>
          </w:p>
          <w:p w14:paraId="38B67B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144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04BD39A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58E68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Dr. Jekyll e Mr. Hyde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Maurice Phillips (2002)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F917BD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A13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D12DD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D804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43679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A39B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B3FE5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831FF1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1306E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09C5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26937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6F4D6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79E3957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E973A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Io, robot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regia di Alex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Proyas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(USA 2004)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5907D3D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55F1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943C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EC016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60FD6F0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5985CD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Signore degli anelli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(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Compagnia dell'Anello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2001;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Le due torri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2002;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ritorno del re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2003),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Peter Jackson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712F92E0" w14:textId="77777777" w:rsidR="00E85EA4" w:rsidRPr="00990D01" w:rsidRDefault="00E85EA4" w:rsidP="00DE174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2A0A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21E7F0DF" w14:textId="77777777" w:rsidTr="00816940">
        <w:tc>
          <w:tcPr>
            <w:tcW w:w="12469" w:type="dxa"/>
            <w:gridSpan w:val="5"/>
          </w:tcPr>
          <w:p w14:paraId="1C1EB024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6058034F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6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B83CA50" w14:textId="111AD73F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7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F7F28D9" w14:textId="617DCB46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5B6FA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28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29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30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  <w:p w14:paraId="576A3E61" w14:textId="2CDF59A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57D959B3" w14:textId="77777777" w:rsidTr="00816940">
        <w:tc>
          <w:tcPr>
            <w:tcW w:w="12469" w:type="dxa"/>
            <w:gridSpan w:val="5"/>
          </w:tcPr>
          <w:p w14:paraId="0A3BE4E0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36C81E79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645CB2B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E9007D7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66898710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50F675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AFCA8CE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9E4E11E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6C9D2685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3DBA85C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7CD6CEEC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57CD3D7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77BB5F95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A4ECC2A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6BFB5CF8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252A7DA6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6A22FDFA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5B765442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58B4C27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BF56EC1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4B8A26D" w14:textId="01A69BE3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551A2A4" w14:textId="1C4EC3C2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295840A0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39B3FEAF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493E6121" w14:textId="36DDC03A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244E81" w14:textId="77777777" w:rsidR="00BB774E" w:rsidRPr="0040718F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79211BDB" w14:textId="04ACDF17" w:rsidR="00BB774E" w:rsidRPr="0040718F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La narrativa di formazione</w:t>
      </w:r>
      <w:r w:rsidR="00CD0B66" w:rsidRPr="00407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L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a narrazione psicologica</w:t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06369DD8" w14:textId="4A79DCD0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40718F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40718F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40718F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9A64CC" w:rsidRPr="0040718F">
        <w:rPr>
          <w:rFonts w:ascii="Times New Roman" w:hAnsi="Times New Roman" w:cs="Times New Roman"/>
          <w:color w:val="000000"/>
          <w:sz w:val="32"/>
          <w:szCs w:val="32"/>
        </w:rPr>
        <w:t xml:space="preserve"> narratore e il punto di vista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 xml:space="preserve">TEMPO: </w:t>
      </w:r>
      <w:r w:rsidR="00E85EA4" w:rsidRPr="00990D01">
        <w:rPr>
          <w:rFonts w:ascii="Times New Roman" w:hAnsi="Times New Roman" w:cs="Times New Roman"/>
        </w:rPr>
        <w:t>10/14 h (gennaio-febbraio)</w:t>
      </w:r>
    </w:p>
    <w:p w14:paraId="78520F8D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3400"/>
        <w:gridCol w:w="2374"/>
        <w:gridCol w:w="2945"/>
      </w:tblGrid>
      <w:tr w:rsidR="00E85EA4" w:rsidRPr="00990D01" w14:paraId="37E9955D" w14:textId="77777777" w:rsidTr="003638AD">
        <w:tc>
          <w:tcPr>
            <w:tcW w:w="2380" w:type="dxa"/>
            <w:vAlign w:val="center"/>
          </w:tcPr>
          <w:p w14:paraId="7F2B9B3D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382" w:type="dxa"/>
            <w:vAlign w:val="center"/>
          </w:tcPr>
          <w:p w14:paraId="46EF7FA7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6D00F352" w14:textId="506E6B90" w:rsidR="00E85EA4" w:rsidRPr="00990D01" w:rsidRDefault="00990D01" w:rsidP="00DE174E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="00E85EA4"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54C4F93F" w14:textId="77777777" w:rsidR="00845387" w:rsidRPr="00990D01" w:rsidRDefault="00845387" w:rsidP="00845387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58837FD5" w14:textId="7EBA13DA" w:rsidR="00E85EA4" w:rsidRPr="00990D01" w:rsidRDefault="00845387" w:rsidP="00845387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="00990D01"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31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 w:rsidR="00990D01"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PRODOTTI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4" w:type="dxa"/>
            <w:vAlign w:val="center"/>
          </w:tcPr>
          <w:p w14:paraId="47CBEFB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75B7F114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CA895E9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5A8BD90B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126D30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136BE24A" w14:textId="77777777" w:rsidTr="003638AD">
        <w:tc>
          <w:tcPr>
            <w:tcW w:w="2380" w:type="dxa"/>
          </w:tcPr>
          <w:p w14:paraId="715F1654" w14:textId="3DCCF06A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67E897B7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111236A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698894D6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37C2D53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fondamentali per una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fruizione consapevole</w:t>
            </w:r>
          </w:p>
          <w:p w14:paraId="4879B7E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00900EF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319B574D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</w:p>
          <w:p w14:paraId="2F70ED95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572C7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1D52477C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</w:p>
          <w:p w14:paraId="788D253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9DA9EC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309A25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3A5B4F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571CBEB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04CCB7B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3CB197E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41DC61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544871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75139172" w14:textId="43987F4A" w:rsidR="00E85EA4" w:rsidRPr="00990D01" w:rsidRDefault="00E85EA4" w:rsidP="00990D01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ABFA9F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75E843C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6A7CAAA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4BAB39E8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02D95B7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22C27E6A" w14:textId="51DF8CC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1A786B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C0A97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3231711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l'origine,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della narrativa di formazione e psicologica</w:t>
            </w:r>
          </w:p>
          <w:p w14:paraId="2DCCC1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F0D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Comprendere e analizzare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i testi letterari appartenenti </w:t>
            </w:r>
            <w:r w:rsidRPr="00990D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alla narrativa di formazione e psicologica</w:t>
            </w:r>
          </w:p>
          <w:p w14:paraId="4E4E46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23D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Interpretare correttamente i brani analizzati fornendo risposte pertinenti alle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domande formulate</w:t>
            </w:r>
          </w:p>
          <w:p w14:paraId="4255923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eastAsiaTheme="minorEastAsia" w:hAnsi="Times New Roman" w:cs="Times New Roman"/>
                <w:w w:val="100"/>
                <w:sz w:val="24"/>
                <w:szCs w:val="24"/>
                <w:lang w:eastAsia="ja-JP"/>
              </w:rPr>
            </w:pPr>
          </w:p>
          <w:p w14:paraId="37A967F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79052EC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E11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65CBA2C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4B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E32A2F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B93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descrittivi, espositivi e argomentativi</w:t>
            </w:r>
          </w:p>
          <w:p w14:paraId="6F0690F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F67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738344E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69F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0E0694F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E300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Distinguere autore e narratore in un testo narrativo</w:t>
            </w:r>
          </w:p>
          <w:p w14:paraId="42D499D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84A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Saper collocare il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narratore rispetto alla vicenda narrata</w:t>
            </w:r>
          </w:p>
          <w:p w14:paraId="613104E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63D6E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diversi gradi di narrazione</w:t>
            </w:r>
          </w:p>
          <w:p w14:paraId="0EBF763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BF0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il punto di vista e i livelli di focalizzazione, cogliendone anche le diverse varianti</w:t>
            </w:r>
          </w:p>
          <w:p w14:paraId="5D1DE36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D64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Riconoscere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dei testi presi in esame</w:t>
            </w:r>
          </w:p>
          <w:p w14:paraId="348E8FA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8D68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5BBA881" w14:textId="6B24464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 e sviluppi della narrativa di formazione e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di quella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psicologica </w:t>
            </w:r>
          </w:p>
          <w:p w14:paraId="2B3C2911" w14:textId="741FAA03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narrativa di formazione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3E00409A" w14:textId="76406105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Niccolò Ammaniti, un brano 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 e te</w:t>
            </w:r>
          </w:p>
          <w:p w14:paraId="2ABB1C1A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6731E836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Harper Lee,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L'agguato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Il buio oltre la siepe</w:t>
            </w:r>
            <w:r w:rsidRPr="00990D01">
              <w:rPr>
                <w:rFonts w:ascii="Times New Roman" w:hAnsi="Times New Roman" w:cs="Times New Roman"/>
                <w:iCs/>
                <w:lang w:eastAsia="it-IT"/>
              </w:rPr>
              <w:t>)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 </w:t>
            </w:r>
          </w:p>
          <w:p w14:paraId="00A6467F" w14:textId="2EEA8865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di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narrativa psicologica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05EB38AD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Italo Svevo,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Tutti i giorni a casa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Malfenti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malattia di Zeno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coscienza di Zeno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) </w:t>
            </w:r>
          </w:p>
          <w:p w14:paraId="2BEA03B7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4B9D51AA" w14:textId="767F5923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Fëdor Dostoevskij,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confessione di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Raskòl'nikov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Delitto e castigo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E8B9ABD" w14:textId="77777777" w:rsidR="00E27573" w:rsidRPr="00990D01" w:rsidRDefault="00E27573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6D52BA90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Autore, narratore e punto di vista</w:t>
            </w:r>
          </w:p>
          <w:p w14:paraId="19CC19B4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La collocazione del narratore rispetto alla vicenda</w:t>
            </w:r>
          </w:p>
          <w:p w14:paraId="4602DDBD" w14:textId="7402932D" w:rsidR="00E85EA4" w:rsidRPr="00990D01" w:rsidRDefault="00E27573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</w:t>
            </w:r>
            <w:r w:rsidR="00E85EA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a focalizzazione nei suoi diversi livelli</w:t>
            </w:r>
          </w:p>
          <w:p w14:paraId="5851BADE" w14:textId="77777777" w:rsidR="00E27573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</w:t>
            </w:r>
            <w:r w:rsidR="00E27573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queste caratteristiche,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77018335" w14:textId="3AE5CD53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Jorge Luis Borges,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casa di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Asterione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1D02C7DD" w14:textId="35C13D17" w:rsidR="00E27573" w:rsidRPr="00990D01" w:rsidRDefault="00E27573" w:rsidP="00E27573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10138982" w14:textId="4769D4FC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 O. Henry,</w:t>
            </w:r>
            <w:r w:rsidRPr="00990D01">
              <w:rPr>
                <w:rFonts w:ascii="Times New Roman" w:hAnsi="Times New Roman" w:cs="Times New Roman"/>
                <w:b/>
                <w:bCs/>
                <w:color w:val="0A55A4"/>
                <w:lang w:eastAsia="it-IT"/>
              </w:rPr>
              <w:t xml:space="preserve">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Ricordi di un cane giallo</w:t>
            </w:r>
          </w:p>
          <w:p w14:paraId="421C9C4A" w14:textId="77777777" w:rsidR="00E27573" w:rsidRPr="00990D01" w:rsidRDefault="00E27573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588F0070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Strutture essenziali dei testi descrittivi, espositivi, narrativi, argomentativi </w:t>
            </w:r>
          </w:p>
        </w:tc>
        <w:tc>
          <w:tcPr>
            <w:tcW w:w="2374" w:type="dxa"/>
          </w:tcPr>
          <w:p w14:paraId="0110BC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0C1A9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65E09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65C0E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A6DCD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72623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2FCB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98111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DD43B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0DCE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BD6E4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3C679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570BD" w14:textId="77777777" w:rsidR="00E85EA4" w:rsidRPr="00990D01" w:rsidRDefault="00E85EA4" w:rsidP="00DE174E">
            <w:pPr>
              <w:rPr>
                <w:rFonts w:ascii="Times New Roman" w:hAnsi="Times New Roman" w:cs="Times New Roman"/>
                <w:bCs/>
              </w:rPr>
            </w:pPr>
          </w:p>
          <w:p w14:paraId="2E546A9F" w14:textId="67D7814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90D01">
              <w:rPr>
                <w:rFonts w:ascii="Times New Roman" w:hAnsi="Times New Roman" w:cs="Times New Roman"/>
                <w:bCs/>
              </w:rPr>
              <w:t>Costituzione, art. 3:</w:t>
            </w:r>
          </w:p>
          <w:p w14:paraId="778B240F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hAnsi="Times New Roman" w:cs="Times New Roman"/>
              </w:rPr>
              <w:t>La lotta alla discriminazione razziale</w:t>
            </w:r>
          </w:p>
          <w:p w14:paraId="2FF34C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CBEB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11B3A6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9B929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53DE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9E36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3881A3" w14:textId="77777777" w:rsidR="00E85EA4" w:rsidRPr="00990D01" w:rsidRDefault="00E85EA4" w:rsidP="00DE174E">
            <w:pPr>
              <w:rPr>
                <w:rFonts w:ascii="Times New Roman" w:hAnsi="Times New Roman" w:cs="Times New Roman"/>
                <w:bCs/>
              </w:rPr>
            </w:pPr>
          </w:p>
          <w:p w14:paraId="08D2428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bCs/>
              </w:rPr>
              <w:t>Educazione alla legalità:</w:t>
            </w:r>
            <w:r w:rsidRPr="00990D01">
              <w:rPr>
                <w:rFonts w:ascii="Times New Roman" w:hAnsi="Times New Roman" w:cs="Times New Roman"/>
              </w:rPr>
              <w:t xml:space="preserve"> la lotta contro l'ingiustizia</w:t>
            </w:r>
          </w:p>
        </w:tc>
        <w:tc>
          <w:tcPr>
            <w:tcW w:w="2945" w:type="dxa"/>
          </w:tcPr>
          <w:p w14:paraId="054FEA4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DB4B1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8DD362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97467B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1BBAB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66B10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A3203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Io e te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Bernardo Bertolucci (2012)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F184F7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2ADBF3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E8D1D9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B5BCD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24F58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EC62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Il buio oltre la siepe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Robert Mulligan (1962)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469E2BB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FF36D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5E699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AA1C8E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BA51DF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7B2A4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810C8D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F4E58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16193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6D28DD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98BE7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7E72261A" w14:textId="77777777" w:rsidTr="00816940">
        <w:tc>
          <w:tcPr>
            <w:tcW w:w="13481" w:type="dxa"/>
            <w:gridSpan w:val="5"/>
          </w:tcPr>
          <w:p w14:paraId="18841C84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F46AF73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5C58ACB" w14:textId="6484F65C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3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2EDD64D6" w14:textId="16843967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5B6FA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34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35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36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3638AD" w:rsidRPr="00990D01" w14:paraId="3A2641C4" w14:textId="77777777" w:rsidTr="00816940">
        <w:tc>
          <w:tcPr>
            <w:tcW w:w="13481" w:type="dxa"/>
            <w:gridSpan w:val="5"/>
          </w:tcPr>
          <w:p w14:paraId="76F73AD0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05982604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8F72306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7C07602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420113E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3E66883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E84C8B9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7154F20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7896A7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DC57FDE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CC72310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E991E97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Lavori di gruppo</w:t>
            </w:r>
          </w:p>
          <w:p w14:paraId="43375169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C3AF8B8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D6480F0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53B345B6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1F863EB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7C21E0E0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3ABCFA1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7ED43DC4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52857C" w14:textId="77777777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5AE91061" w14:textId="7777777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6EB18B1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2C31BC83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0B19A843" w14:textId="4C5825B4" w:rsidR="00990D01" w:rsidRDefault="00990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AB52D7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7258CE6E" w14:textId="0E7EEF56" w:rsidR="00BB774E" w:rsidRPr="002C0BC0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La narrazione storica</w:t>
      </w:r>
      <w:r w:rsidR="00847074"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memorialistica </w:t>
      </w:r>
      <w:r w:rsidR="00847074" w:rsidRPr="002C0BC0">
        <w:rPr>
          <w:rFonts w:ascii="Times New Roman" w:hAnsi="Times New Roman" w:cs="Times New Roman"/>
          <w:b/>
          <w:color w:val="000000"/>
          <w:sz w:val="32"/>
          <w:szCs w:val="32"/>
        </w:rPr>
        <w:t>– La narrativa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realista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53F445B9" w14:textId="0F7C0084" w:rsidR="00BB774E" w:rsidRPr="00990D01" w:rsidRDefault="00BB774E" w:rsidP="00BB774E">
      <w:pPr>
        <w:rPr>
          <w:rFonts w:ascii="Times New Roman" w:hAnsi="Times New Roman" w:cs="Times New Roman"/>
          <w:color w:val="000000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5D2DF8"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 narratore e il punto di vista</w:t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10/14 ore (marzo-aprile)</w:t>
      </w:r>
    </w:p>
    <w:p w14:paraId="5D23BC79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97"/>
        <w:gridCol w:w="2375"/>
        <w:gridCol w:w="2940"/>
      </w:tblGrid>
      <w:tr w:rsidR="00E85EA4" w:rsidRPr="00990D01" w14:paraId="58EC12CF" w14:textId="77777777" w:rsidTr="00E85EA4">
        <w:tc>
          <w:tcPr>
            <w:tcW w:w="2547" w:type="dxa"/>
            <w:vAlign w:val="center"/>
          </w:tcPr>
          <w:p w14:paraId="3F0247DF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558C0EA7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7" w:type="dxa"/>
            <w:vAlign w:val="center"/>
          </w:tcPr>
          <w:p w14:paraId="2E12D77F" w14:textId="77777777" w:rsidR="00990D01" w:rsidRPr="00990D01" w:rsidRDefault="00990D01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23E1F629" w14:textId="77777777" w:rsidR="00990D01" w:rsidRPr="00990D01" w:rsidRDefault="00990D01" w:rsidP="00990D01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19C052CA" w14:textId="2EAD4043" w:rsidR="00E85EA4" w:rsidRPr="00990D01" w:rsidRDefault="00990D01" w:rsidP="00990D01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0234D7B1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40435FA4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73B8F53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19A41946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A4142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2EDC167C" w14:textId="77777777" w:rsidTr="00E85EA4">
        <w:tc>
          <w:tcPr>
            <w:tcW w:w="2547" w:type="dxa"/>
          </w:tcPr>
          <w:p w14:paraId="0643903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6900D8A9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084B23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5DB50A18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 xml:space="preserve">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5512412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14E188D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2B4BE385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3439C5D4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849A2F" w14:textId="0BD7B480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2F1BD13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9362A8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0E099CEA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1D56EC3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406F9B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6AA5E6BF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992195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74E3AE71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5DA824F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9C30237" w14:textId="11CFEA3B" w:rsidR="00E85EA4" w:rsidRPr="002C0BC0" w:rsidRDefault="00E85EA4" w:rsidP="002C0BC0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2938E6F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0700D27F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4597F9EC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25BBDE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44905733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706E201B" w14:textId="397C0B3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A72EDB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C7BE59" w14:textId="6D344CCB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2DE441B" w14:textId="2D8ED1E8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Comprendere le caratteristiche, gli sviluppi e le specificità del genere della narrativa storica,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della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memorialistica e </w:t>
            </w:r>
            <w:r w:rsidR="00847074" w:rsidRPr="00990D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ella narrazione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realista</w:t>
            </w:r>
          </w:p>
          <w:p w14:paraId="5A48811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F02D" w14:textId="585ABA64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Comprendere e analizzare testi letterari appartenenti alla narrativa storica,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memorialistica e </w:t>
            </w:r>
            <w:r w:rsidR="00D62241">
              <w:rPr>
                <w:rFonts w:ascii="Times New Roman" w:hAnsi="Times New Roman" w:cs="Times New Roman"/>
                <w:sz w:val="24"/>
                <w:szCs w:val="24"/>
              </w:rPr>
              <w:t xml:space="preserve">alla narrazione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realista</w:t>
            </w:r>
          </w:p>
          <w:p w14:paraId="7BE6B74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085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636538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D2EC5C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4667612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FB0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B7C967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E37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Produrre testi narrativi, espositivi, descrittivi e argomentativi</w:t>
            </w:r>
          </w:p>
          <w:p w14:paraId="0813626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403E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705BA7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088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34E408F2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06F4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sugli argomenti trattati</w:t>
            </w:r>
          </w:p>
          <w:p w14:paraId="1F6F8CB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2CA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Riflettere sul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significato di alcune parole e sull’applicazione delle stesse in altri contesti</w:t>
            </w:r>
          </w:p>
          <w:p w14:paraId="75053341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4A6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meccanismi che legano l'autore al lettore</w:t>
            </w:r>
          </w:p>
          <w:p w14:paraId="18106E0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A78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Analizzare i livelli della narrazione e i gradi del narratore</w:t>
            </w:r>
          </w:p>
          <w:p w14:paraId="35D92EA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04D6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Riconoscere la struttura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br/>
              <w:t>e le caratteristiche dei testi presi in esame</w:t>
            </w:r>
          </w:p>
          <w:p w14:paraId="23066F3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620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2EF7B18" w14:textId="3C96B93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Origini, caratteristiche e sviluppi della narrativa </w:t>
            </w:r>
            <w:r w:rsidRPr="00990D01">
              <w:rPr>
                <w:rFonts w:ascii="Times New Roman" w:hAnsi="Times New Roman" w:cs="Times New Roman"/>
              </w:rPr>
              <w:t>storica</w:t>
            </w:r>
            <w:r w:rsidR="00847074" w:rsidRPr="00990D01">
              <w:rPr>
                <w:rFonts w:ascii="Times New Roman" w:hAnsi="Times New Roman" w:cs="Times New Roman"/>
              </w:rPr>
              <w:t>,</w:t>
            </w:r>
            <w:r w:rsidRPr="00990D01">
              <w:rPr>
                <w:rFonts w:ascii="Times New Roman" w:hAnsi="Times New Roman" w:cs="Times New Roman"/>
              </w:rPr>
              <w:t xml:space="preserve"> </w:t>
            </w:r>
            <w:r w:rsidR="00D62241">
              <w:rPr>
                <w:rFonts w:ascii="Times New Roman" w:hAnsi="Times New Roman" w:cs="Times New Roman"/>
              </w:rPr>
              <w:t xml:space="preserve">della </w:t>
            </w:r>
            <w:r w:rsidRPr="00990D01">
              <w:rPr>
                <w:rFonts w:ascii="Times New Roman" w:hAnsi="Times New Roman" w:cs="Times New Roman"/>
              </w:rPr>
              <w:t>memorialistica e</w:t>
            </w:r>
            <w:r w:rsidR="00847074" w:rsidRPr="00990D01">
              <w:rPr>
                <w:rFonts w:ascii="Times New Roman" w:hAnsi="Times New Roman" w:cs="Times New Roman"/>
              </w:rPr>
              <w:t xml:space="preserve"> d</w:t>
            </w:r>
            <w:r w:rsidR="00D62241">
              <w:rPr>
                <w:rFonts w:ascii="Times New Roman" w:hAnsi="Times New Roman" w:cs="Times New Roman"/>
              </w:rPr>
              <w:t>ella narraz</w:t>
            </w:r>
            <w:r w:rsidR="00847074" w:rsidRPr="00990D01">
              <w:rPr>
                <w:rFonts w:ascii="Times New Roman" w:hAnsi="Times New Roman" w:cs="Times New Roman"/>
              </w:rPr>
              <w:t>i</w:t>
            </w:r>
            <w:r w:rsidR="00D62241">
              <w:rPr>
                <w:rFonts w:ascii="Times New Roman" w:hAnsi="Times New Roman" w:cs="Times New Roman"/>
              </w:rPr>
              <w:t>one</w:t>
            </w:r>
            <w:r w:rsidR="00847074" w:rsidRPr="00990D01">
              <w:rPr>
                <w:rFonts w:ascii="Times New Roman" w:hAnsi="Times New Roman" w:cs="Times New Roman"/>
              </w:rPr>
              <w:t xml:space="preserve"> </w:t>
            </w:r>
            <w:r w:rsidRPr="00990D01">
              <w:rPr>
                <w:rFonts w:ascii="Times New Roman" w:hAnsi="Times New Roman" w:cs="Times New Roman"/>
              </w:rPr>
              <w:t>realista</w:t>
            </w:r>
          </w:p>
          <w:p w14:paraId="5852108C" w14:textId="2BAD7641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narrativa storica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ad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esempio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5F51B9FA" w14:textId="52FB0C39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Antonio Tabucchi,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La ribellione di Pereira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Sostiene Pereira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5D5893F8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A317D5E" w14:textId="3683D561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Alessandro Manzoni,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I promessi sposi </w:t>
            </w:r>
          </w:p>
          <w:p w14:paraId="47A344AF" w14:textId="6AA860C4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testo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di memorialistica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:</w:t>
            </w:r>
          </w:p>
          <w:p w14:paraId="5D8EB6A1" w14:textId="37F35DA0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Primo Levi,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Se questo è un uomo</w:t>
            </w:r>
          </w:p>
          <w:p w14:paraId="47011C26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0A1B998" w14:textId="6623305D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di narrativa realista</w:t>
            </w:r>
            <w:r w:rsid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2759C341" w14:textId="0D567E48" w:rsidR="00E85EA4" w:rsidRPr="00D6224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Charles Dickens,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Oliver Twist chiede una seconda razione 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Una richiesta inaudita 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(da </w:t>
            </w:r>
            <w:r w:rsidR="00D62241" w:rsidRPr="00D6224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Le avventure di Oliver Twist</w:t>
            </w:r>
            <w:r w:rsidR="00D62241" w:rsidRPr="00D6224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4F5AA6F" w14:textId="77777777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9A44F95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meccanismi che legano l'autore al lettore </w:t>
            </w:r>
          </w:p>
          <w:p w14:paraId="6F8DDF18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I livelli della narrazione e i gradi del narratore </w:t>
            </w:r>
          </w:p>
          <w:p w14:paraId="30B47F00" w14:textId="49F08922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Un testo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tali caratteristiche,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1778F067" w14:textId="6E5BB220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Julio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Cortázar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Continuità dei parchi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15AB6B40" w14:textId="77777777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6C3E22D4" w14:textId="77777777" w:rsidR="00E85EA4" w:rsidRPr="00990D01" w:rsidRDefault="00E85EA4" w:rsidP="00DE174E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Guy de Maupassant,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L'orfano </w:t>
            </w:r>
          </w:p>
          <w:p w14:paraId="26CB2224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Strutture essenziali dei testi descrittivi, espositivi, narrativi, argomentativi </w:t>
            </w:r>
          </w:p>
        </w:tc>
        <w:tc>
          <w:tcPr>
            <w:tcW w:w="2375" w:type="dxa"/>
          </w:tcPr>
          <w:p w14:paraId="59E9941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E4495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DDA36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1D1C3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73DBBC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5AD5E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5CCF9B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95234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75F71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94E09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0CE1771" w14:textId="44B5E99C" w:rsidR="00E85EA4" w:rsidRPr="002C0BC0" w:rsidRDefault="00E85EA4" w:rsidP="00DE174E">
            <w:pPr>
              <w:rPr>
                <w:rFonts w:ascii="Times New Roman" w:hAnsi="Times New Roman" w:cs="Times New Roman"/>
                <w:bCs/>
              </w:rPr>
            </w:pPr>
            <w:r w:rsidRPr="00990D01">
              <w:rPr>
                <w:rFonts w:ascii="Times New Roman" w:hAnsi="Times New Roman" w:cs="Times New Roman"/>
                <w:bCs/>
              </w:rPr>
              <w:t>Costituzione, art. 21:</w:t>
            </w:r>
            <w:r w:rsidR="002C0BC0">
              <w:rPr>
                <w:rFonts w:ascii="Times New Roman" w:hAnsi="Times New Roman" w:cs="Times New Roman"/>
                <w:bCs/>
              </w:rPr>
              <w:t xml:space="preserve"> il </w:t>
            </w:r>
            <w:r w:rsidRPr="00990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t xml:space="preserve">diritto di </w:t>
            </w:r>
            <w:r w:rsidRPr="00990D0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it-IT"/>
              </w:rPr>
              <w:lastRenderedPageBreak/>
              <w:t>manifestare liberamente il proprio pensiero</w:t>
            </w:r>
          </w:p>
          <w:p w14:paraId="1D66172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93097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DFBD7A" w14:textId="58952A8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8C4E88" w14:textId="389E72FB" w:rsidR="00847074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31ADD915" w14:textId="756DC28F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ECDD02E" w14:textId="08B81B4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19FC215B" w14:textId="7898655D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975A1AA" w14:textId="00C7BA6C" w:rsidR="00D6224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0947758A" w14:textId="77777777" w:rsidR="00D62241" w:rsidRPr="00990D01" w:rsidRDefault="00D62241" w:rsidP="00DE174E">
            <w:pPr>
              <w:rPr>
                <w:rFonts w:ascii="Times New Roman" w:hAnsi="Times New Roman" w:cs="Times New Roman"/>
              </w:rPr>
            </w:pPr>
          </w:p>
          <w:p w14:paraId="6DF5C0F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Il Giorno della Memoria</w:t>
            </w:r>
          </w:p>
        </w:tc>
        <w:tc>
          <w:tcPr>
            <w:tcW w:w="2940" w:type="dxa"/>
          </w:tcPr>
          <w:p w14:paraId="07F8E8F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79A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7020C6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A1F5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4D564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F4D06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BEC69C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7A3712D" w14:textId="0410CD5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A3166B" w14:textId="729FD219" w:rsidR="00847074" w:rsidRPr="00990D01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784BF101" w14:textId="77777777" w:rsidR="00847074" w:rsidRPr="00990D01" w:rsidRDefault="00847074" w:rsidP="00DE174E">
            <w:pPr>
              <w:rPr>
                <w:rFonts w:ascii="Times New Roman" w:hAnsi="Times New Roman" w:cs="Times New Roman"/>
              </w:rPr>
            </w:pPr>
          </w:p>
          <w:p w14:paraId="3439C2C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Storia</w:t>
            </w:r>
          </w:p>
          <w:p w14:paraId="26F2610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81126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Sostiene Pereira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Roberto Faenza (1995)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61AAB5A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06C9A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725E7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9FA70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D73AD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CF923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D94D1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76FC85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64BE9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91525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90F7A7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Storia</w:t>
            </w:r>
          </w:p>
          <w:p w14:paraId="01D9F1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1233B5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Una volta nella vita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Marie-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Castille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Mention-Schaar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(2014)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5FA8201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E41EF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77A52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AAD859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Inglese</w:t>
            </w:r>
          </w:p>
          <w:p w14:paraId="1DE9F3C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338F20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 xml:space="preserve">Cinema: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Oliver Twist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,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regia di Roman Polanski (2005)</w:t>
            </w:r>
            <w:r w:rsidRPr="00990D01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  <w:lang w:eastAsia="it-IT"/>
              </w:rPr>
              <w:t xml:space="preserve"> </w:t>
            </w:r>
          </w:p>
          <w:p w14:paraId="2AAACCB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57D5DB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80A39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310088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9232F5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DC7E8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6EE5A3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085FD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510C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54B05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27DC8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56023887" w14:textId="77777777" w:rsidTr="00816940">
        <w:tc>
          <w:tcPr>
            <w:tcW w:w="12469" w:type="dxa"/>
            <w:gridSpan w:val="5"/>
          </w:tcPr>
          <w:p w14:paraId="7237E265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64F528E3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C2E7165" w14:textId="09944686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9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46E6C37" w14:textId="1B0F0BC7" w:rsidR="003638AD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5B6FA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40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41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42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  <w:p w14:paraId="3D969C98" w14:textId="622BC697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990D01" w14:paraId="6AB1C89F" w14:textId="77777777" w:rsidTr="00816940">
        <w:tc>
          <w:tcPr>
            <w:tcW w:w="12469" w:type="dxa"/>
            <w:gridSpan w:val="5"/>
          </w:tcPr>
          <w:p w14:paraId="3C048DEC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15C578BE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3B5DAF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029E8D61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17A26C93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D2C0EE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2E45B4E7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4339BFBC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97D6385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A5F9F15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4166EA8E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2441223A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71CAE056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0F0D3835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09321190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0D87FA7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6CA6084D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38995B9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E5CC118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7768A9DB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6AB1A49A" w14:textId="705983C4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504E6627" w14:textId="2389709B" w:rsidR="003638AD" w:rsidRPr="00990D01" w:rsidRDefault="003638A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07A52436" w14:textId="77777777" w:rsidR="00BB774E" w:rsidRPr="00990D01" w:rsidRDefault="00BB774E" w:rsidP="00BB774E">
      <w:pPr>
        <w:rPr>
          <w:rFonts w:ascii="Times New Roman" w:hAnsi="Times New Roman" w:cs="Times New Roman"/>
        </w:rPr>
      </w:pPr>
    </w:p>
    <w:p w14:paraId="656AD4AD" w14:textId="3520E818" w:rsidR="002C0BC0" w:rsidRDefault="002C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74BE27" w14:textId="77777777" w:rsidR="00BB774E" w:rsidRPr="002C0BC0" w:rsidRDefault="00BB774E" w:rsidP="00BB774E">
      <w:pPr>
        <w:rPr>
          <w:rFonts w:ascii="Times New Roman" w:hAnsi="Times New Roman" w:cs="Times New Roman"/>
          <w:sz w:val="32"/>
          <w:szCs w:val="32"/>
        </w:rPr>
      </w:pPr>
    </w:p>
    <w:p w14:paraId="4E6DDF5E" w14:textId="171EA2D2" w:rsidR="00BB774E" w:rsidRPr="002C0BC0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Primi piani</w:t>
      </w:r>
      <w:r w:rsidR="007F3B92" w:rsidRPr="002C0B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sugli autori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: Luigi Pirandello e Italo Calvino</w:t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681EEFEA" w14:textId="1484D1C1" w:rsidR="00BB774E" w:rsidRPr="00990D01" w:rsidRDefault="00BB774E" w:rsidP="00BB774E">
      <w:pPr>
        <w:rPr>
          <w:rFonts w:ascii="Times New Roman" w:hAnsi="Times New Roman" w:cs="Times New Roman"/>
        </w:rPr>
      </w:pPr>
      <w:r w:rsidRPr="002C0BC0">
        <w:rPr>
          <w:rFonts w:ascii="Times New Roman" w:hAnsi="Times New Roman" w:cs="Times New Roman"/>
          <w:b/>
          <w:color w:val="000000"/>
          <w:sz w:val="32"/>
          <w:szCs w:val="32"/>
        </w:rPr>
        <w:t>Focus sulle tecniche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2C0BC0">
        <w:rPr>
          <w:rFonts w:ascii="Times New Roman" w:hAnsi="Times New Roman" w:cs="Times New Roman"/>
          <w:color w:val="000000"/>
          <w:sz w:val="32"/>
          <w:szCs w:val="32"/>
        </w:rPr>
        <w:t>a lingua e lo stile</w:t>
      </w:r>
      <w:r w:rsidR="00E85EA4" w:rsidRPr="002C0BC0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</w:r>
      <w:r w:rsidR="00E85EA4" w:rsidRPr="00990D01">
        <w:rPr>
          <w:rFonts w:ascii="Times New Roman" w:hAnsi="Times New Roman" w:cs="Times New Roman"/>
          <w:color w:val="000000"/>
        </w:rPr>
        <w:tab/>
        <w:t>TEMPO: 6-8 ore (maggio)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032"/>
        <w:gridCol w:w="2375"/>
        <w:gridCol w:w="2941"/>
      </w:tblGrid>
      <w:tr w:rsidR="00E85EA4" w:rsidRPr="00990D01" w14:paraId="651D1253" w14:textId="77777777" w:rsidTr="00E85EA4">
        <w:tc>
          <w:tcPr>
            <w:tcW w:w="2547" w:type="dxa"/>
            <w:vAlign w:val="center"/>
          </w:tcPr>
          <w:p w14:paraId="05E6CAE3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02022901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6" w:type="dxa"/>
            <w:vAlign w:val="center"/>
          </w:tcPr>
          <w:p w14:paraId="2527FA08" w14:textId="12A4B7D2" w:rsidR="00990D01" w:rsidRPr="00990D01" w:rsidRDefault="00990D01" w:rsidP="002C0BC0">
            <w:pPr>
              <w:autoSpaceDE w:val="0"/>
              <w:jc w:val="both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09AFDE39" w14:textId="77777777" w:rsidR="00990D01" w:rsidRPr="00990D01" w:rsidRDefault="00990D01" w:rsidP="002C0BC0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1BB9FC20" w14:textId="3AECF7F7" w:rsidR="00E85EA4" w:rsidRPr="00990D01" w:rsidRDefault="00990D01" w:rsidP="002C0BC0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4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490A1511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22D704EB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DE479BF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990D01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11F6E14" w14:textId="77777777" w:rsidR="00E85EA4" w:rsidRPr="00990D01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CEB901" w14:textId="77777777" w:rsidR="00E85EA4" w:rsidRPr="00990D01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990D01" w14:paraId="661BC7B7" w14:textId="77777777" w:rsidTr="00E85EA4">
        <w:tc>
          <w:tcPr>
            <w:tcW w:w="2547" w:type="dxa"/>
          </w:tcPr>
          <w:p w14:paraId="010712E4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076C6B9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6568C451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7F4046CE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FE93A3B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116BCAC5" w14:textId="77777777" w:rsidR="00E85EA4" w:rsidRPr="00990D01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990D01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del patrimonio artistico e letterario</w:t>
            </w:r>
          </w:p>
          <w:p w14:paraId="6F4E992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62581051" w14:textId="77777777" w:rsidR="00E85EA4" w:rsidRPr="00990D01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53B158" w14:textId="5073B9F6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0C759BB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3ACA2FD4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999AA22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720DD8E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62E04628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50F067DD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31CD6260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2F43D59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5865DE17" w14:textId="77777777" w:rsidR="00E85EA4" w:rsidRPr="00990D01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D9BB223" w14:textId="542CA99C" w:rsidR="00E85EA4" w:rsidRPr="00990D01" w:rsidRDefault="00E85EA4" w:rsidP="00990D01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790D9C9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1A3C34D4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2C36DE1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E5B017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34532870" w14:textId="77777777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in materia di cittadinanza</w:t>
            </w:r>
          </w:p>
          <w:p w14:paraId="27573346" w14:textId="19AACE7E" w:rsidR="00E85EA4" w:rsidRPr="00990D01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5756C3A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9D5CA6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Cogliere l’apporto letterario fornito dagli autori presi in esame, ripercorrendo alcune tappe della loro vita e analizzando le loro opere</w:t>
            </w:r>
          </w:p>
          <w:p w14:paraId="4DF82AD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42F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Interpretare correttamente i brani analizzati fornendo risposte pertinenti alle domande formulate</w:t>
            </w:r>
          </w:p>
          <w:p w14:paraId="13C2E00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9F1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le tecniche della narrazione utilizzate dagli autori nelle loro opere</w:t>
            </w:r>
          </w:p>
          <w:p w14:paraId="0FF95628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E85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1403870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66601E90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Produrre testi narrativi e argomentativi</w:t>
            </w:r>
          </w:p>
          <w:p w14:paraId="1081604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D8E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Esporre oralmente i contenuti studiati</w:t>
            </w:r>
          </w:p>
          <w:p w14:paraId="1B286CC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193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Sintetizzare in modo coeso e coerente i testi presi in esame</w:t>
            </w:r>
          </w:p>
          <w:p w14:paraId="0C3B68F3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F50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Formulare il proprio parere sugli argomenti trattati</w:t>
            </w:r>
          </w:p>
          <w:p w14:paraId="57065467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D01B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Riflettere sul significato di alcune parole e sull’applicazione delle stesse in altri contesti</w:t>
            </w:r>
          </w:p>
          <w:p w14:paraId="539C69BC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278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Cogliere e analizzare le peculiarità linguistiche, sintattiche e stilistiche nei testi presi in esame</w:t>
            </w:r>
          </w:p>
          <w:p w14:paraId="05A6B599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679A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 xml:space="preserve">Individuare il ritmo stilistico e le figure retoriche presenti nei </w:t>
            </w:r>
            <w:r w:rsidRPr="00990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testi narrativi</w:t>
            </w:r>
          </w:p>
          <w:p w14:paraId="5040618D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B398F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sz w:val="24"/>
                <w:szCs w:val="24"/>
              </w:rPr>
              <w:t>Individuare i diversi registri espressivi presenti nei testi</w:t>
            </w:r>
          </w:p>
          <w:p w14:paraId="6B0C0CE5" w14:textId="77777777" w:rsidR="00E85EA4" w:rsidRPr="00990D01" w:rsidRDefault="00E85EA4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857A740" w14:textId="2BC9BC23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La vita, la formazione e la produzione letteraria degli autori </w:t>
            </w:r>
          </w:p>
          <w:p w14:paraId="65B8180A" w14:textId="77777777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Caratteristiche delle opere di Luigi Pirandello e Italo Calvino</w:t>
            </w:r>
          </w:p>
          <w:p w14:paraId="627F3702" w14:textId="3D94E4B6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 di Luigi Pirandello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456E3FD6" w14:textId="0D59178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Il treno ha fischiato </w:t>
            </w:r>
          </w:p>
          <w:p w14:paraId="37226CB9" w14:textId="77777777" w:rsidR="00847074" w:rsidRPr="00990D01" w:rsidRDefault="00847074" w:rsidP="00847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3193D51A" w14:textId="2DE8433A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patente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22CD58B5" w14:textId="77777777" w:rsidR="00847074" w:rsidRPr="00990D01" w:rsidRDefault="00847074" w:rsidP="008470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667EBD59" w14:textId="1F4CBB6A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hAnsi="Times New Roman" w:cs="Times New Roman"/>
                <w:i/>
                <w:iCs/>
                <w:lang w:eastAsia="it-IT"/>
              </w:rPr>
              <w:t>Uno, nessuno e centomila</w:t>
            </w:r>
          </w:p>
          <w:p w14:paraId="2732EE27" w14:textId="713FC65F" w:rsidR="00E85EA4" w:rsidRPr="00990D01" w:rsidRDefault="00E85EA4" w:rsidP="00DE17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Due testi di Italo Calvino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, ad esempio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: </w:t>
            </w:r>
          </w:p>
          <w:p w14:paraId="67E71A71" w14:textId="16BE4C23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-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passo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da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Il barone rampante</w:t>
            </w:r>
          </w:p>
          <w:p w14:paraId="1D7B9875" w14:textId="072C4AE5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27EE5DCF" w14:textId="31DDCD6D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Marcovaldo al supermarket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(da</w:t>
            </w:r>
            <w:r w:rsidR="0084707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Marcovaldo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7E91923B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31A3DEF1" w14:textId="76FBFDCF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Paura sul sentiero </w:t>
            </w:r>
          </w:p>
          <w:p w14:paraId="3C44EB08" w14:textId="77777777" w:rsidR="00847074" w:rsidRPr="00990D01" w:rsidRDefault="0084707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6AC809D" w14:textId="0AE86A3F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Le peculiarità linguistiche, sintattiche e stilistiche dei testi letterari</w:t>
            </w:r>
          </w:p>
          <w:p w14:paraId="11409E0C" w14:textId="77777777" w:rsidR="00847074" w:rsidRPr="00990D01" w:rsidRDefault="00847074" w:rsidP="0084707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2CF08A9" w14:textId="77777777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Il ritmo stilistico e le figure retoriche presenti nei testi narrativi</w:t>
            </w:r>
          </w:p>
          <w:p w14:paraId="6B8C1E86" w14:textId="3F377E19" w:rsidR="00E85EA4" w:rsidRPr="00990D01" w:rsidRDefault="00E85EA4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Un </w:t>
            </w:r>
            <w:r w:rsidR="0084707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testo 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con tali caratteristiche, ad 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esempio: </w:t>
            </w:r>
          </w:p>
          <w:p w14:paraId="031DD067" w14:textId="77777777" w:rsidR="00190354" w:rsidRPr="00990D01" w:rsidRDefault="00E85EA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Michela Murgia,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All'interno di un call center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(da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Il mondo deve sapere. Romanzo </w:t>
            </w:r>
            <w:r w:rsidR="00190354"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tragicomico di una telefonista precaria</w:t>
            </w:r>
            <w:r w:rsidR="00190354"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29D0B4C5" w14:textId="77777777" w:rsidR="00190354" w:rsidRPr="00990D01" w:rsidRDefault="0019035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2393BB49" w14:textId="46B3A9A2" w:rsidR="00845387" w:rsidRPr="00990D01" w:rsidRDefault="00190354" w:rsidP="00190354">
            <w:pPr>
              <w:suppressAutoHyphens/>
              <w:autoSpaceDE w:val="0"/>
              <w:spacing w:after="20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Giovanni Verga,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Fuoco in casa </w:t>
            </w:r>
            <w:proofErr w:type="spellStart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Trao</w:t>
            </w:r>
            <w:proofErr w:type="spellEnd"/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!</w:t>
            </w:r>
            <w:r w:rsidRPr="00990D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D6224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it-IT"/>
              </w:rPr>
              <w:t>(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da </w:t>
            </w:r>
            <w:r w:rsidRPr="00990D0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Mastro-don Gesualdo</w:t>
            </w: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)</w:t>
            </w:r>
          </w:p>
          <w:p w14:paraId="4234CE17" w14:textId="77777777" w:rsidR="00E85EA4" w:rsidRPr="00990D01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990D0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Strutture essenziali dei testi descrittivi, espositivi, narrativi, argomentativi </w:t>
            </w:r>
          </w:p>
        </w:tc>
        <w:tc>
          <w:tcPr>
            <w:tcW w:w="2375" w:type="dxa"/>
          </w:tcPr>
          <w:p w14:paraId="7ED3203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488ED3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4008E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79D14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5F77E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98889C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61B5AF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7E51C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31456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47351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CD270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5EDF5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AA84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FB03DD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741DB1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47DF338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2CA1FA" w14:textId="7BAFCB69" w:rsidR="00E85EA4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21B74E8" w14:textId="77777777" w:rsidR="002C0BC0" w:rsidRPr="00990D01" w:rsidRDefault="002C0BC0" w:rsidP="00DE174E">
            <w:pPr>
              <w:rPr>
                <w:rFonts w:ascii="Times New Roman" w:hAnsi="Times New Roman" w:cs="Times New Roman"/>
                <w:b/>
              </w:rPr>
            </w:pPr>
          </w:p>
          <w:p w14:paraId="67A18221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 xml:space="preserve">Gli stereotipi e le finzioni; il potere dell'immagine nella società odierna </w:t>
            </w:r>
          </w:p>
          <w:p w14:paraId="3A0A23F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11F3B3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F9DDA66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D06BF9" w14:textId="251E99C1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1FD3BB6" w14:textId="77777777" w:rsidR="00847074" w:rsidRPr="00990D01" w:rsidRDefault="0084707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46EE357" w14:textId="009457BD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società del consumismo e lo spreco alimentare (</w:t>
            </w:r>
            <w:r w:rsidR="00845387" w:rsidRPr="00990D01">
              <w:rPr>
                <w:rFonts w:ascii="Times New Roman" w:hAnsi="Times New Roman" w:cs="Times New Roman"/>
              </w:rPr>
              <w:t>o</w:t>
            </w:r>
            <w:r w:rsidRPr="00990D01">
              <w:rPr>
                <w:rFonts w:ascii="Times New Roman" w:hAnsi="Times New Roman" w:cs="Times New Roman"/>
              </w:rPr>
              <w:t xml:space="preserve">biettivo 12 Agenda </w:t>
            </w:r>
            <w:r w:rsidR="00845387" w:rsidRPr="00990D01">
              <w:rPr>
                <w:rFonts w:ascii="Times New Roman" w:hAnsi="Times New Roman" w:cs="Times New Roman"/>
              </w:rPr>
              <w:t xml:space="preserve">ONU </w:t>
            </w:r>
            <w:r w:rsidRPr="00990D01">
              <w:rPr>
                <w:rFonts w:ascii="Times New Roman" w:hAnsi="Times New Roman" w:cs="Times New Roman"/>
              </w:rPr>
              <w:t xml:space="preserve">2030) </w:t>
            </w:r>
          </w:p>
          <w:p w14:paraId="0D14757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EC4A66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57EF0CE9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8CF2907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E65B7FB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F4FC1C4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1C97523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89FA027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6ECFA2E0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EA859BF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B87BD4C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7175B5F8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4BD2CF1F" w14:textId="77777777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2871C087" w14:textId="4EED5D92" w:rsidR="00E85EA4" w:rsidRPr="00990D01" w:rsidRDefault="00E85EA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2B97BD" w14:textId="757F81F1" w:rsidR="00190354" w:rsidRPr="00990D01" w:rsidRDefault="0019035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7A8EF71" w14:textId="77777777" w:rsidR="00190354" w:rsidRPr="00990D01" w:rsidRDefault="0019035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B0F00B1" w14:textId="2D9CD83C" w:rsidR="00E85EA4" w:rsidRPr="00990D01" w:rsidRDefault="00E85EA4" w:rsidP="00F51CC1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t>La disoccupazione giovanile; lo sfruttamento dei precari</w:t>
            </w:r>
          </w:p>
          <w:p w14:paraId="499A6BE7" w14:textId="46DE3CC0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</w:rPr>
              <w:lastRenderedPageBreak/>
              <w:t>Lavoro dignitoso e crescita economica (</w:t>
            </w:r>
            <w:r w:rsidR="00845387" w:rsidRPr="00990D01">
              <w:rPr>
                <w:rFonts w:ascii="Times New Roman" w:hAnsi="Times New Roman" w:cs="Times New Roman"/>
              </w:rPr>
              <w:t>o</w:t>
            </w:r>
            <w:r w:rsidRPr="00990D01">
              <w:rPr>
                <w:rFonts w:ascii="Times New Roman" w:hAnsi="Times New Roman" w:cs="Times New Roman"/>
              </w:rPr>
              <w:t xml:space="preserve">biettivo 8 Agenda </w:t>
            </w:r>
            <w:r w:rsidR="00845387" w:rsidRPr="00990D01">
              <w:rPr>
                <w:rFonts w:ascii="Times New Roman" w:hAnsi="Times New Roman" w:cs="Times New Roman"/>
              </w:rPr>
              <w:t xml:space="preserve">ONU </w:t>
            </w:r>
            <w:r w:rsidRPr="00990D01">
              <w:rPr>
                <w:rFonts w:ascii="Times New Roman" w:hAnsi="Times New Roman" w:cs="Times New Roman"/>
              </w:rPr>
              <w:t>2030)</w:t>
            </w:r>
          </w:p>
        </w:tc>
        <w:tc>
          <w:tcPr>
            <w:tcW w:w="2941" w:type="dxa"/>
          </w:tcPr>
          <w:p w14:paraId="442A627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0F8D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C66C2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2F5D0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106EA5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871840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E23949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BC895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ED0CE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147B9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D5435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8630F6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110F9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29076A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B252AE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ECB7C3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52A2BC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39D98B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5B7BC4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A7F8FA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107627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5857C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F2D29B7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A62DF0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C3D55EF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16948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4BFB3E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EF26652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4C27BD" w14:textId="77777777" w:rsidR="00E85EA4" w:rsidRPr="00990D01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45387" w:rsidRPr="00990D01" w14:paraId="493087A7" w14:textId="77777777" w:rsidTr="00894869">
        <w:tc>
          <w:tcPr>
            <w:tcW w:w="12469" w:type="dxa"/>
            <w:gridSpan w:val="5"/>
          </w:tcPr>
          <w:p w14:paraId="62B1ADEF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556A8922" w14:textId="77777777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44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31BB8FC" w14:textId="176FB3A8" w:rsidR="003638AD" w:rsidRPr="00990D01" w:rsidRDefault="003638AD" w:rsidP="003638A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proofErr w:type="spellStart"/>
            <w:r w:rsidR="00612E9B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proofErr w:type="spellEnd"/>
            <w:r w:rsidR="00612E9B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45" w:history="1">
              <w:r w:rsidR="00612E9B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6626E5C" w14:textId="00B61976" w:rsidR="00845387" w:rsidRPr="00990D01" w:rsidRDefault="003638AD" w:rsidP="003638A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per risorse sulla formazione e</w:t>
            </w:r>
            <w:r w:rsidR="005B6FA2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</w:t>
            </w:r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sull’aggiornamento didattico, puoi consultare il calendario dei prossimi webinar (</w:t>
            </w:r>
            <w:hyperlink r:id="rId46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https://www.pearson.it/webinar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), richiedere l’accesso a My Learning Box (</w:t>
            </w:r>
            <w:hyperlink r:id="rId47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https://link.pearson.it/7C0243EE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 oppure visitare la sezione Pearson Academy (</w:t>
            </w:r>
            <w:hyperlink r:id="rId48" w:history="1">
              <w:r w:rsidR="005B6FA2" w:rsidRPr="0004291A">
                <w:rPr>
                  <w:rStyle w:val="Collegamentoipertestuale"/>
                  <w:rFonts w:asciiTheme="majorBidi" w:hAnsiTheme="majorBidi" w:cstheme="majorBidi"/>
                  <w:b/>
                  <w:kern w:val="24"/>
                  <w:sz w:val="22"/>
                  <w:szCs w:val="18"/>
                </w:rPr>
                <w:t>https://it.pearson.com/pearson-academy.html</w:t>
              </w:r>
            </w:hyperlink>
            <w:r w:rsidR="005B6FA2" w:rsidRPr="0004291A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845387" w:rsidRPr="00990D01" w14:paraId="70E4A061" w14:textId="77777777" w:rsidTr="00894869">
        <w:tc>
          <w:tcPr>
            <w:tcW w:w="12469" w:type="dxa"/>
            <w:gridSpan w:val="5"/>
          </w:tcPr>
          <w:p w14:paraId="2F5E4AB8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4F6534FB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8AE6D9A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6AFA6C7" w14:textId="77777777" w:rsidR="003638AD" w:rsidRPr="00990D01" w:rsidRDefault="003638AD" w:rsidP="00363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2B9E079F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Videolezioni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689724BE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9697FE4" w14:textId="77777777" w:rsidR="003638AD" w:rsidRPr="00990D01" w:rsidRDefault="003638AD" w:rsidP="0036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F5C12C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A48A0D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4F5089A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5FBD3184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 to peer</w:t>
            </w:r>
          </w:p>
          <w:p w14:paraId="78218617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9222B33" w14:textId="77777777" w:rsidR="003638AD" w:rsidRPr="00990D01" w:rsidRDefault="003638AD" w:rsidP="003638A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EE00D54" w14:textId="77777777" w:rsidR="003638AD" w:rsidRPr="00990D01" w:rsidRDefault="003638AD" w:rsidP="003638A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246C4C7F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9BF7D13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722E330B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71691179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 e/o Videolezioni</w:t>
            </w:r>
          </w:p>
          <w:p w14:paraId="66D03F1F" w14:textId="77777777" w:rsidR="003638AD" w:rsidRPr="00990D01" w:rsidRDefault="003638AD" w:rsidP="003638A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5E128551" w14:textId="77777777" w:rsidR="003638AD" w:rsidRPr="00990D01" w:rsidRDefault="003638AD" w:rsidP="003638A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52EA9957" w14:textId="6D5D2DE6" w:rsidR="00845387" w:rsidRPr="00990D01" w:rsidRDefault="003638AD" w:rsidP="00845387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252E33D" w14:textId="55665C2A" w:rsidR="003638AD" w:rsidRPr="00990D01" w:rsidRDefault="003638AD" w:rsidP="00845387">
            <w:pPr>
              <w:rPr>
                <w:rFonts w:ascii="Times New Roman" w:hAnsi="Times New Roman" w:cs="Times New Roman"/>
              </w:rPr>
            </w:pPr>
          </w:p>
        </w:tc>
      </w:tr>
    </w:tbl>
    <w:p w14:paraId="46FEC73B" w14:textId="77777777" w:rsidR="00D3333A" w:rsidRPr="00BB06F7" w:rsidRDefault="00D3333A">
      <w:pPr>
        <w:rPr>
          <w:rFonts w:cstheme="majorHAnsi"/>
        </w:rPr>
      </w:pPr>
    </w:p>
    <w:sectPr w:rsidR="00D3333A" w:rsidRPr="00BB06F7" w:rsidSect="00DE174E">
      <w:footerReference w:type="even" r:id="rId49"/>
      <w:footerReference w:type="default" r:id="rId50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B16B" w14:textId="77777777" w:rsidR="00224EFA" w:rsidRDefault="00224EFA" w:rsidP="002C0BC0">
      <w:r>
        <w:separator/>
      </w:r>
    </w:p>
  </w:endnote>
  <w:endnote w:type="continuationSeparator" w:id="0">
    <w:p w14:paraId="779BF3E5" w14:textId="77777777" w:rsidR="00224EFA" w:rsidRDefault="00224EFA" w:rsidP="002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fficinaSansITCPro-Book">
    <w:altName w:val="OfficinaSansITCPro Book"/>
    <w:charset w:val="4D"/>
    <w:family w:val="auto"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764684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4DF18D" w14:textId="6C3A1685" w:rsidR="00816940" w:rsidRDefault="00816940" w:rsidP="00816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071218" w14:textId="77777777" w:rsidR="00816940" w:rsidRDefault="00816940" w:rsidP="008169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453295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69FB6B7" w14:textId="1941BEA8" w:rsidR="00816940" w:rsidRPr="008639B1" w:rsidRDefault="00816940" w:rsidP="00816940">
        <w:pPr>
          <w:pStyle w:val="Pidipagina"/>
          <w:framePr w:wrap="none" w:vAnchor="text" w:hAnchor="margin" w:xAlign="right" w:y="1"/>
          <w:rPr>
            <w:rStyle w:val="Numeropagina"/>
            <w:lang w:val="en-GB"/>
          </w:rPr>
        </w:pPr>
        <w:r>
          <w:rPr>
            <w:rStyle w:val="Numeropagina"/>
          </w:rPr>
          <w:fldChar w:fldCharType="begin"/>
        </w:r>
        <w:r w:rsidRPr="008639B1">
          <w:rPr>
            <w:rStyle w:val="Numeropagina"/>
            <w:lang w:val="en-GB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8639B1">
          <w:rPr>
            <w:rStyle w:val="Numeropagina"/>
            <w:noProof/>
            <w:lang w:val="en-GB"/>
          </w:rPr>
          <w:t>11</w:t>
        </w:r>
        <w:r>
          <w:rPr>
            <w:rStyle w:val="Numeropagina"/>
          </w:rPr>
          <w:fldChar w:fldCharType="end"/>
        </w:r>
      </w:p>
    </w:sdtContent>
  </w:sdt>
  <w:p w14:paraId="7CC622AD" w14:textId="1536FD8A" w:rsidR="00816940" w:rsidRPr="002C0BC0" w:rsidRDefault="00816940" w:rsidP="00816940">
    <w:pPr>
      <w:pStyle w:val="Pidipagina"/>
      <w:ind w:right="360"/>
      <w:rPr>
        <w:lang w:val="en-US"/>
      </w:rPr>
    </w:pPr>
    <w:r w:rsidRPr="00186816">
      <w:rPr>
        <w:sz w:val="20"/>
        <w:lang w:val="en-US"/>
      </w:rPr>
      <w:t>© Pearson Italia S.p.A.</w:t>
    </w:r>
  </w:p>
  <w:p w14:paraId="5A4B0D2E" w14:textId="77777777" w:rsidR="00816940" w:rsidRPr="002C0BC0" w:rsidRDefault="0081694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75A0" w14:textId="77777777" w:rsidR="00224EFA" w:rsidRDefault="00224EFA" w:rsidP="002C0BC0">
      <w:r>
        <w:separator/>
      </w:r>
    </w:p>
  </w:footnote>
  <w:footnote w:type="continuationSeparator" w:id="0">
    <w:p w14:paraId="68EBDF09" w14:textId="77777777" w:rsidR="00224EFA" w:rsidRDefault="00224EFA" w:rsidP="002C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077"/>
    <w:multiLevelType w:val="hybridMultilevel"/>
    <w:tmpl w:val="EA0EB0D4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04"/>
    <w:multiLevelType w:val="hybridMultilevel"/>
    <w:tmpl w:val="71BA4576"/>
    <w:lvl w:ilvl="0" w:tplc="7CA2D282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498"/>
    <w:multiLevelType w:val="hybridMultilevel"/>
    <w:tmpl w:val="2CE6CE5C"/>
    <w:lvl w:ilvl="0" w:tplc="940C0F2A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B4E"/>
    <w:multiLevelType w:val="hybridMultilevel"/>
    <w:tmpl w:val="B23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E"/>
    <w:rsid w:val="0008277E"/>
    <w:rsid w:val="000C2AFC"/>
    <w:rsid w:val="000F263D"/>
    <w:rsid w:val="00157F39"/>
    <w:rsid w:val="00190354"/>
    <w:rsid w:val="00224EFA"/>
    <w:rsid w:val="002B52E1"/>
    <w:rsid w:val="002B64FF"/>
    <w:rsid w:val="002C0BC0"/>
    <w:rsid w:val="002C44C8"/>
    <w:rsid w:val="00325DA0"/>
    <w:rsid w:val="003304A1"/>
    <w:rsid w:val="003638AD"/>
    <w:rsid w:val="0036711D"/>
    <w:rsid w:val="00376ACE"/>
    <w:rsid w:val="0040718F"/>
    <w:rsid w:val="0043512E"/>
    <w:rsid w:val="00467C8B"/>
    <w:rsid w:val="004F7A3B"/>
    <w:rsid w:val="00536E87"/>
    <w:rsid w:val="005A5B86"/>
    <w:rsid w:val="005B05BB"/>
    <w:rsid w:val="005B6FA2"/>
    <w:rsid w:val="005D2DF8"/>
    <w:rsid w:val="00612E9B"/>
    <w:rsid w:val="00640C05"/>
    <w:rsid w:val="006D0A45"/>
    <w:rsid w:val="007F3B92"/>
    <w:rsid w:val="00816940"/>
    <w:rsid w:val="00845387"/>
    <w:rsid w:val="00847074"/>
    <w:rsid w:val="008639B1"/>
    <w:rsid w:val="00894869"/>
    <w:rsid w:val="00936D29"/>
    <w:rsid w:val="00990D01"/>
    <w:rsid w:val="009A64CC"/>
    <w:rsid w:val="009D2C62"/>
    <w:rsid w:val="009E55C8"/>
    <w:rsid w:val="009F257C"/>
    <w:rsid w:val="00A6408E"/>
    <w:rsid w:val="00A65E71"/>
    <w:rsid w:val="00A77645"/>
    <w:rsid w:val="00A87651"/>
    <w:rsid w:val="00AB447B"/>
    <w:rsid w:val="00BB06F7"/>
    <w:rsid w:val="00BB774E"/>
    <w:rsid w:val="00C44A96"/>
    <w:rsid w:val="00CA3824"/>
    <w:rsid w:val="00CD0B66"/>
    <w:rsid w:val="00D3333A"/>
    <w:rsid w:val="00D62241"/>
    <w:rsid w:val="00D63EE5"/>
    <w:rsid w:val="00DB2F3C"/>
    <w:rsid w:val="00DC63DF"/>
    <w:rsid w:val="00DE174E"/>
    <w:rsid w:val="00E21C57"/>
    <w:rsid w:val="00E27573"/>
    <w:rsid w:val="00E85EA4"/>
    <w:rsid w:val="00EF04C8"/>
    <w:rsid w:val="00F039EA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AF505"/>
  <w14:defaultImageDpi w14:val="300"/>
  <w15:docId w15:val="{A351B1D6-0488-2B49-AC89-398D500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74E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Testatinatabella">
    <w:name w:val="000_Testatina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GillSans" w:eastAsia="MS Mincho" w:hAnsi="GillSans" w:cs="GillSans"/>
      <w:caps/>
      <w:color w:val="000000"/>
      <w:spacing w:val="2"/>
      <w:w w:val="95"/>
      <w:sz w:val="17"/>
      <w:szCs w:val="17"/>
      <w:lang w:eastAsia="it-IT"/>
    </w:rPr>
  </w:style>
  <w:style w:type="paragraph" w:customStyle="1" w:styleId="0214TITOLOANNO">
    <w:name w:val="$02_14_TITOLO ANNO"/>
    <w:basedOn w:val="Normale"/>
    <w:rsid w:val="00BB774E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GillSans-Bold" w:eastAsia="MS Mincho" w:hAnsi="GillSans-Bold" w:cs="GillSans-Bold"/>
      <w:b/>
      <w:bCs/>
      <w:caps/>
      <w:color w:val="000000"/>
      <w:sz w:val="26"/>
      <w:szCs w:val="26"/>
      <w:lang w:eastAsia="it-IT"/>
    </w:rPr>
  </w:style>
  <w:style w:type="paragraph" w:customStyle="1" w:styleId="0912TITUNITATABNIDO">
    <w:name w:val="$09_12_TIT UNITA TAB NIDO"/>
    <w:basedOn w:val="Normale"/>
    <w:rsid w:val="00BB774E"/>
    <w:pPr>
      <w:widowControl w:val="0"/>
      <w:pBdr>
        <w:bottom w:val="single" w:sz="2" w:space="2" w:color="auto"/>
      </w:pBdr>
      <w:tabs>
        <w:tab w:val="left" w:pos="1531"/>
        <w:tab w:val="right" w:pos="6973"/>
        <w:tab w:val="left" w:pos="1046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fficinaSerif-Bold" w:eastAsia="MS Mincho" w:hAnsi="OfficinaSerif-Bold" w:cs="OfficinaSerif-Bold"/>
      <w:b/>
      <w:bCs/>
      <w:color w:val="000000"/>
      <w:spacing w:val="-2"/>
      <w:lang w:eastAsia="it-IT"/>
    </w:rPr>
  </w:style>
  <w:style w:type="paragraph" w:styleId="Testofumetto">
    <w:name w:val="Balloon Text"/>
    <w:basedOn w:val="Normale"/>
    <w:link w:val="TestofumettoCarattere"/>
    <w:rsid w:val="00BB774E"/>
    <w:pPr>
      <w:suppressAutoHyphens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B774E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BB7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04TabTestochiaro">
    <w:name w:val="04_Tab_Testochiaro"/>
    <w:basedOn w:val="Normale"/>
    <w:uiPriority w:val="99"/>
    <w:rsid w:val="00BB774E"/>
    <w:pPr>
      <w:widowControl w:val="0"/>
      <w:tabs>
        <w:tab w:val="left" w:pos="1361"/>
        <w:tab w:val="left" w:pos="1843"/>
        <w:tab w:val="left" w:pos="2353"/>
        <w:tab w:val="left" w:pos="2863"/>
        <w:tab w:val="left" w:pos="3373"/>
        <w:tab w:val="left" w:pos="3883"/>
        <w:tab w:val="left" w:pos="4394"/>
        <w:tab w:val="left" w:pos="4819"/>
        <w:tab w:val="left" w:pos="5329"/>
        <w:tab w:val="left" w:pos="5839"/>
        <w:tab w:val="left" w:pos="6293"/>
        <w:tab w:val="left" w:pos="6945"/>
        <w:tab w:val="left" w:pos="7461"/>
        <w:tab w:val="left" w:pos="7946"/>
      </w:tabs>
      <w:suppressAutoHyphens/>
      <w:autoSpaceDE w:val="0"/>
      <w:autoSpaceDN w:val="0"/>
      <w:adjustRightInd w:val="0"/>
      <w:spacing w:before="57" w:line="210" w:lineRule="atLeast"/>
      <w:textAlignment w:val="center"/>
    </w:pPr>
    <w:rPr>
      <w:rFonts w:ascii="OfficinaSansITCPro-Book" w:eastAsia="Times New Roman" w:hAnsi="OfficinaSansITCPro-Book" w:cs="OfficinaSansITCPro-Book"/>
      <w:color w:val="000000"/>
      <w:spacing w:val="-3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B774E"/>
    <w:pPr>
      <w:ind w:left="720"/>
      <w:contextualSpacing/>
    </w:pPr>
  </w:style>
  <w:style w:type="paragraph" w:customStyle="1" w:styleId="000Testotabella">
    <w:name w:val="000_Testo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customStyle="1" w:styleId="000Testotabellaelencopallino">
    <w:name w:val="000_Testo tabella elenco pall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character" w:customStyle="1" w:styleId="000contenutisottolineato">
    <w:name w:val="000_contenuti sottolineato"/>
    <w:rsid w:val="00BB774E"/>
    <w:rPr>
      <w:u w:val="thick" w:color="000000"/>
    </w:rPr>
  </w:style>
  <w:style w:type="paragraph" w:customStyle="1" w:styleId="000Testocontnutielencotrattino">
    <w:name w:val="000_Testo contnuti elenco tratt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85"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B774E"/>
    <w:rPr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90D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D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C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C0"/>
    <w:rPr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C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C0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81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9" Type="http://schemas.openxmlformats.org/officeDocument/2006/relationships/hyperlink" Target="https://it.pearson.com/kmze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pearson.com/kmzero" TargetMode="External"/><Relationship Id="rId34" Type="http://schemas.openxmlformats.org/officeDocument/2006/relationships/hyperlink" Target="https://www.pearson.it/webinar" TargetMode="External"/><Relationship Id="rId42" Type="http://schemas.openxmlformats.org/officeDocument/2006/relationships/hyperlink" Target="https://it.pearson.com/pearson-academy.html" TargetMode="External"/><Relationship Id="rId47" Type="http://schemas.openxmlformats.org/officeDocument/2006/relationships/hyperlink" Target="https://link.pearson.it/7C0243EE" TargetMode="External"/><Relationship Id="rId50" Type="http://schemas.openxmlformats.org/officeDocument/2006/relationships/footer" Target="footer2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link.pearson.it/7C0243EE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hyperlink" Target="https://www.pearson.it/place" TargetMode="External"/><Relationship Id="rId46" Type="http://schemas.openxmlformats.org/officeDocument/2006/relationships/hyperlink" Target="https://www.pearson.it/webin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link.pearson.it/7C0243EE" TargetMode="External"/><Relationship Id="rId41" Type="http://schemas.openxmlformats.org/officeDocument/2006/relationships/hyperlink" Target="https://link.pearson.it/7C0243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pearson.it/7C0243EE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hyperlink" Target="https://www.pearson.it/place" TargetMode="External"/><Relationship Id="rId40" Type="http://schemas.openxmlformats.org/officeDocument/2006/relationships/hyperlink" Target="https://www.pearson.it/webinar" TargetMode="External"/><Relationship Id="rId45" Type="http://schemas.openxmlformats.org/officeDocument/2006/relationships/hyperlink" Target="https://it.pearson.com/kmze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link.pearson.it/7C0243EE" TargetMode="External"/><Relationship Id="rId28" Type="http://schemas.openxmlformats.org/officeDocument/2006/relationships/hyperlink" Target="https://www.pearson.it/webinar" TargetMode="External"/><Relationship Id="rId36" Type="http://schemas.openxmlformats.org/officeDocument/2006/relationships/hyperlink" Target="https://it.pearson.com/pearson-academy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4" Type="http://schemas.openxmlformats.org/officeDocument/2006/relationships/hyperlink" Target="https://www.pearson.it/plac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link.pearson.it/7C0243EE" TargetMode="External"/><Relationship Id="rId43" Type="http://schemas.openxmlformats.org/officeDocument/2006/relationships/hyperlink" Target="https://www.pearson.it/place" TargetMode="External"/><Relationship Id="rId48" Type="http://schemas.openxmlformats.org/officeDocument/2006/relationships/hyperlink" Target="https://it.pearson.com/pearson-academy.html" TargetMode="External"/><Relationship Id="rId8" Type="http://schemas.openxmlformats.org/officeDocument/2006/relationships/hyperlink" Target="https://www.pearson.it/plac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battaglia</dc:creator>
  <cp:keywords/>
  <dc:description/>
  <cp:lastModifiedBy>Fontemaggi, Lucia</cp:lastModifiedBy>
  <cp:revision>4</cp:revision>
  <dcterms:created xsi:type="dcterms:W3CDTF">2021-09-17T14:53:00Z</dcterms:created>
  <dcterms:modified xsi:type="dcterms:W3CDTF">2022-08-25T12:55:00Z</dcterms:modified>
</cp:coreProperties>
</file>