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B0FB" w14:textId="019A607E" w:rsidR="00BB774E" w:rsidRPr="00990D01" w:rsidRDefault="006D0A45" w:rsidP="00BB774E">
      <w:pPr>
        <w:pStyle w:val="0214TITOLOANNO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0D01">
        <w:rPr>
          <w:rFonts w:ascii="Times New Roman" w:hAnsi="Times New Roman" w:cs="Times New Roman"/>
          <w:sz w:val="32"/>
          <w:szCs w:val="32"/>
        </w:rPr>
        <w:t xml:space="preserve">ANTOLOGIA - </w:t>
      </w:r>
      <w:r w:rsidR="00BB774E" w:rsidRPr="00990D01">
        <w:rPr>
          <w:rFonts w:ascii="Times New Roman" w:hAnsi="Times New Roman" w:cs="Times New Roman"/>
          <w:sz w:val="32"/>
          <w:szCs w:val="32"/>
        </w:rPr>
        <w:t>proposta di programmazione</w:t>
      </w:r>
      <w:r w:rsidRPr="00990D01">
        <w:rPr>
          <w:rFonts w:ascii="Times New Roman" w:hAnsi="Times New Roman" w:cs="Times New Roman"/>
          <w:sz w:val="32"/>
          <w:szCs w:val="32"/>
        </w:rPr>
        <w:t xml:space="preserve"> </w:t>
      </w:r>
      <w:r w:rsidR="00AB447B" w:rsidRPr="00990D01">
        <w:rPr>
          <w:rFonts w:ascii="Times New Roman" w:hAnsi="Times New Roman" w:cs="Times New Roman"/>
          <w:sz w:val="32"/>
          <w:szCs w:val="32"/>
        </w:rPr>
        <w:t xml:space="preserve">PER LA </w:t>
      </w:r>
      <w:r w:rsidR="002C44C8" w:rsidRPr="00990D01">
        <w:rPr>
          <w:rFonts w:ascii="Times New Roman" w:hAnsi="Times New Roman" w:cs="Times New Roman"/>
          <w:sz w:val="32"/>
          <w:szCs w:val="32"/>
        </w:rPr>
        <w:t>DIDATTICA DIGITALE INTEGRATA</w:t>
      </w:r>
      <w:r w:rsidR="00AB447B" w:rsidRPr="00990D01">
        <w:rPr>
          <w:rFonts w:ascii="Times New Roman" w:hAnsi="Times New Roman" w:cs="Times New Roman"/>
          <w:sz w:val="32"/>
          <w:szCs w:val="32"/>
        </w:rPr>
        <w:t xml:space="preserve"> – PRIMO ANNO</w:t>
      </w:r>
    </w:p>
    <w:p w14:paraId="2B3D703E" w14:textId="77777777" w:rsidR="00BB774E" w:rsidRPr="00990D01" w:rsidRDefault="00BB774E" w:rsidP="00BB774E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132F8059" w14:textId="77777777" w:rsidR="00BB774E" w:rsidRPr="00990D01" w:rsidRDefault="00BB774E" w:rsidP="00BB774E">
      <w:pPr>
        <w:rPr>
          <w:rFonts w:ascii="Times New Roman" w:hAnsi="Times New Roman" w:cs="Times New Roman"/>
        </w:rPr>
      </w:pPr>
    </w:p>
    <w:p w14:paraId="758AB19F" w14:textId="77777777" w:rsidR="00BB774E" w:rsidRPr="00990D01" w:rsidRDefault="00BB774E" w:rsidP="00BB774E">
      <w:pPr>
        <w:rPr>
          <w:rFonts w:ascii="Times New Roman" w:hAnsi="Times New Roman" w:cs="Times New Roman"/>
        </w:rPr>
      </w:pPr>
    </w:p>
    <w:p w14:paraId="64CD1E44" w14:textId="48098F8D" w:rsidR="00BB774E" w:rsidRPr="00990D01" w:rsidRDefault="00BB774E" w:rsidP="00BB774E">
      <w:pPr>
        <w:pStyle w:val="0912TITUNITATABNIDO"/>
        <w:pBdr>
          <w:bottom w:val="none" w:sz="0" w:space="0" w:color="auto"/>
        </w:pBdr>
        <w:spacing w:after="0" w:line="240" w:lineRule="auto"/>
        <w:rPr>
          <w:rFonts w:ascii="Times New Roman" w:hAnsi="Times New Roman" w:cs="Times New Roman"/>
        </w:rPr>
      </w:pPr>
      <w:r w:rsidRPr="0040718F">
        <w:rPr>
          <w:rFonts w:ascii="Times New Roman" w:hAnsi="Times New Roman" w:cs="Times New Roman"/>
          <w:sz w:val="32"/>
          <w:szCs w:val="32"/>
        </w:rPr>
        <w:t>Per iniziare</w:t>
      </w:r>
      <w:r w:rsidR="007F3B92" w:rsidRPr="0040718F">
        <w:rPr>
          <w:rFonts w:ascii="Times New Roman" w:hAnsi="Times New Roman" w:cs="Times New Roman"/>
          <w:sz w:val="32"/>
          <w:szCs w:val="32"/>
        </w:rPr>
        <w:t xml:space="preserve"> </w:t>
      </w:r>
      <w:r w:rsidR="006D0A45" w:rsidRPr="0040718F">
        <w:rPr>
          <w:rFonts w:ascii="Times New Roman" w:hAnsi="Times New Roman" w:cs="Times New Roman"/>
          <w:sz w:val="32"/>
          <w:szCs w:val="32"/>
        </w:rPr>
        <w:tab/>
      </w:r>
      <w:r w:rsidR="006D0A45" w:rsidRPr="00990D01">
        <w:rPr>
          <w:rFonts w:ascii="Times New Roman" w:hAnsi="Times New Roman" w:cs="Times New Roman"/>
          <w:b w:val="0"/>
          <w:bCs w:val="0"/>
        </w:rPr>
        <w:t>TEMPO: 2/4 ore (settembre)</w:t>
      </w:r>
    </w:p>
    <w:p w14:paraId="2C0EFA22" w14:textId="77777777" w:rsidR="00BB774E" w:rsidRPr="00990D01" w:rsidRDefault="00BB774E" w:rsidP="00BB774E">
      <w:pPr>
        <w:pStyle w:val="0912TITUNITATABNIDO"/>
        <w:pBdr>
          <w:bottom w:val="none" w:sz="0" w:space="0" w:color="auto"/>
        </w:pBdr>
        <w:spacing w:after="0" w:line="240" w:lineRule="auto"/>
        <w:rPr>
          <w:rFonts w:ascii="Times New Roman" w:hAnsi="Times New Roman" w:cs="Times New Roman"/>
        </w:rPr>
      </w:pPr>
    </w:p>
    <w:tbl>
      <w:tblPr>
        <w:tblW w:w="12466" w:type="dxa"/>
        <w:tblInd w:w="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2835"/>
        <w:gridCol w:w="6095"/>
      </w:tblGrid>
      <w:tr w:rsidR="006D0A45" w:rsidRPr="00990D01" w14:paraId="2271D5A0" w14:textId="77777777" w:rsidTr="006D0A45">
        <w:trPr>
          <w:trHeight w:val="340"/>
        </w:trPr>
        <w:tc>
          <w:tcPr>
            <w:tcW w:w="3536" w:type="dxa"/>
            <w:tcBorders>
              <w:top w:val="single" w:sz="2" w:space="0" w:color="auto"/>
            </w:tcBorders>
            <w:shd w:val="solid" w:color="FFFFFF" w:fill="auto"/>
            <w:tcMar>
              <w:top w:w="23" w:type="dxa"/>
              <w:left w:w="0" w:type="dxa"/>
              <w:bottom w:w="23" w:type="dxa"/>
              <w:right w:w="0" w:type="dxa"/>
            </w:tcMar>
            <w:vAlign w:val="center"/>
          </w:tcPr>
          <w:p w14:paraId="559EC59D" w14:textId="77777777" w:rsidR="006D0A45" w:rsidRPr="00990D01" w:rsidRDefault="006D0A45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shd w:val="solid" w:color="FFFFFF" w:fill="auto"/>
            <w:tcMar>
              <w:top w:w="23" w:type="dxa"/>
              <w:left w:w="0" w:type="dxa"/>
              <w:bottom w:w="23" w:type="dxa"/>
              <w:right w:w="0" w:type="dxa"/>
            </w:tcMar>
            <w:vAlign w:val="center"/>
          </w:tcPr>
          <w:p w14:paraId="470FFB04" w14:textId="77777777" w:rsidR="006D0A45" w:rsidRPr="00990D01" w:rsidRDefault="006D0A45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</w:tc>
        <w:tc>
          <w:tcPr>
            <w:tcW w:w="6095" w:type="dxa"/>
            <w:tcBorders>
              <w:top w:val="single" w:sz="2" w:space="0" w:color="auto"/>
            </w:tcBorders>
            <w:shd w:val="solid" w:color="FFFFFF" w:fill="auto"/>
            <w:tcMar>
              <w:top w:w="23" w:type="dxa"/>
              <w:left w:w="0" w:type="dxa"/>
              <w:bottom w:w="23" w:type="dxa"/>
              <w:right w:w="0" w:type="dxa"/>
            </w:tcMar>
            <w:vAlign w:val="center"/>
          </w:tcPr>
          <w:p w14:paraId="6E8BA300" w14:textId="77777777" w:rsidR="002C44C8" w:rsidRPr="00990D01" w:rsidRDefault="002C44C8" w:rsidP="002C44C8">
            <w:pPr>
              <w:autoSpaceDE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990D01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CONTENUTI ESSENZIALI</w:t>
            </w:r>
          </w:p>
          <w:p w14:paraId="4A9A4C69" w14:textId="7DF92EA8" w:rsidR="006D0A45" w:rsidRPr="00990D01" w:rsidRDefault="002C44C8" w:rsidP="002C44C8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</w:rPr>
            </w:pP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la programmazione specifica del tuo manuale Pearson eventualmente in adozione, dopo aver effettuato l’accesso a </w:t>
            </w:r>
            <w:r w:rsidRPr="00990D01">
              <w:rPr>
                <w:rFonts w:ascii="Times New Roman" w:hAnsi="Times New Roman" w:cs="Times New Roman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(</w:t>
            </w:r>
            <w:hyperlink r:id="rId7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kern w:val="24"/>
                  <w:sz w:val="22"/>
                  <w:szCs w:val="22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), seleziona il titolo nella sezione PRODOTTI e poi clicca su GUIDA DOCENTE</w:t>
            </w:r>
          </w:p>
        </w:tc>
      </w:tr>
      <w:tr w:rsidR="006D0A45" w:rsidRPr="00990D01" w14:paraId="0ED432A5" w14:textId="77777777" w:rsidTr="006D0A45">
        <w:trPr>
          <w:trHeight w:val="60"/>
        </w:trPr>
        <w:tc>
          <w:tcPr>
            <w:tcW w:w="3536" w:type="dxa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41D2DDA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Competenze dell’asse dei linguaggi</w:t>
            </w:r>
          </w:p>
          <w:p w14:paraId="0C053233" w14:textId="5D3AAB4C" w:rsidR="006D0A45" w:rsidRPr="00990D01" w:rsidRDefault="006D0A45" w:rsidP="00894869">
            <w:pPr>
              <w:pStyle w:val="000Testotabellaelencopallin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ab/>
              <w:t>Leggere, comprendere e interpretare testi scritti di vario tipo</w:t>
            </w:r>
          </w:p>
          <w:p w14:paraId="3E637950" w14:textId="77777777" w:rsidR="006D0A45" w:rsidRPr="00990D01" w:rsidRDefault="006D0A45" w:rsidP="00DE174E">
            <w:pPr>
              <w:pStyle w:val="000Testotabellaelencopallin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ab/>
              <w:t>Padroneggiare gli strumenti espressivi e argomentativi indispensabili per gestire l’interazione comunicativa verbale in vari contesti</w:t>
            </w:r>
          </w:p>
          <w:p w14:paraId="7FEE3618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9E41B5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Competenze chiave di cittadinanza</w:t>
            </w:r>
          </w:p>
          <w:p w14:paraId="311DEE99" w14:textId="47B1A16A" w:rsidR="005B05BB" w:rsidRPr="00990D01" w:rsidRDefault="00894869" w:rsidP="00DE174E">
            <w:pPr>
              <w:pStyle w:val="000Testotabellaelencopallino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6D0A45"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Imparare a imparare </w:t>
            </w:r>
          </w:p>
          <w:p w14:paraId="7D8C5B90" w14:textId="77777777" w:rsidR="005B05BB" w:rsidRPr="00990D01" w:rsidRDefault="006D0A45" w:rsidP="00DE174E">
            <w:pPr>
              <w:pStyle w:val="000Testotabellaelencopallino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Comunicare </w:t>
            </w:r>
          </w:p>
          <w:p w14:paraId="22858DA8" w14:textId="77777777" w:rsidR="00894869" w:rsidRPr="00990D01" w:rsidRDefault="006D0A45" w:rsidP="00DE174E">
            <w:pPr>
              <w:pStyle w:val="000Testotabellaelencopallino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Agire in modo autonomo e responsabile </w:t>
            </w:r>
          </w:p>
          <w:p w14:paraId="48B23B61" w14:textId="77777777" w:rsidR="00894869" w:rsidRPr="00990D01" w:rsidRDefault="006D0A45" w:rsidP="00DE174E">
            <w:pPr>
              <w:pStyle w:val="000Testotabellaelencopallino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Individuare collegamenti e relazioni </w:t>
            </w:r>
          </w:p>
          <w:p w14:paraId="024BBADD" w14:textId="048A4CD5" w:rsidR="006D0A45" w:rsidRPr="00990D01" w:rsidRDefault="006D0A45" w:rsidP="00DE174E">
            <w:pPr>
              <w:pStyle w:val="000Testotabellaelencopallino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Acquisire e interpretare 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l’informazione</w:t>
            </w:r>
          </w:p>
        </w:tc>
        <w:tc>
          <w:tcPr>
            <w:tcW w:w="2835" w:type="dxa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E4C5860" w14:textId="36841999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Comprendere e analizzare brevi testi letterari </w:t>
            </w:r>
          </w:p>
          <w:p w14:paraId="41E7152C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40F9A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Individuare i nuclei essenziali del discorso letterario semplice</w:t>
            </w:r>
          </w:p>
          <w:p w14:paraId="57775FE2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6523F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Riflettere sul significato di alcune parole e sull’applicazione delle stesse in altri contesti</w:t>
            </w:r>
          </w:p>
          <w:p w14:paraId="59366517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1195F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Esporre oralmente i contenuti appresi</w:t>
            </w:r>
          </w:p>
          <w:p w14:paraId="6EC70835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2CA05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E5D09E4" w14:textId="1E8CFA05" w:rsidR="006D0A45" w:rsidRPr="00990D01" w:rsidRDefault="006D0A45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hAnsi="Times New Roman" w:cs="Times New Roman"/>
                <w:color w:val="000000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Brevi testi letterari con spunti di riflessione, ad esempio: </w:t>
            </w:r>
          </w:p>
          <w:p w14:paraId="02515523" w14:textId="324BF5DD" w:rsidR="006D0A45" w:rsidRPr="00990D01" w:rsidRDefault="006D0A45" w:rsidP="00DE174E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  <w:r w:rsidRPr="00990D01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 xml:space="preserve">- E. </w:t>
            </w:r>
            <w:proofErr w:type="spellStart"/>
            <w:r w:rsidRPr="00990D01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>Keret</w:t>
            </w:r>
            <w:proofErr w:type="spellEnd"/>
            <w:r w:rsidRPr="00990D01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 xml:space="preserve">, </w:t>
            </w:r>
            <w:r w:rsidRPr="00990D01">
              <w:rPr>
                <w:rFonts w:ascii="Times New Roman" w:eastAsia="DINPro-Regular" w:hAnsi="Times New Roman" w:cs="Times New Roman"/>
                <w:i/>
                <w:spacing w:val="-2"/>
                <w:kern w:val="2"/>
                <w:sz w:val="24"/>
                <w:szCs w:val="24"/>
                <w:lang w:eastAsia="ja-JP"/>
              </w:rPr>
              <w:t>Cosa abbiamo in tasca?</w:t>
            </w:r>
            <w:r w:rsidRPr="00990D01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 xml:space="preserve"> </w:t>
            </w:r>
          </w:p>
          <w:p w14:paraId="55E8868D" w14:textId="77777777" w:rsidR="006D0A45" w:rsidRPr="00990D01" w:rsidRDefault="006D0A45" w:rsidP="00DE174E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</w:p>
          <w:p w14:paraId="053BC303" w14:textId="237E7CDF" w:rsidR="006D0A45" w:rsidRPr="00990D01" w:rsidRDefault="006D0A45" w:rsidP="00DE174E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  <w:r w:rsidRPr="00990D01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>oppure</w:t>
            </w:r>
          </w:p>
          <w:p w14:paraId="46893FC4" w14:textId="77777777" w:rsidR="006D0A45" w:rsidRPr="00990D01" w:rsidRDefault="006D0A45" w:rsidP="00DE174E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</w:p>
          <w:p w14:paraId="55B26F41" w14:textId="543CD5D5" w:rsidR="006D0A45" w:rsidRPr="00990D01" w:rsidRDefault="006D0A45" w:rsidP="004F7A3B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  <w:r w:rsidRPr="00990D01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 xml:space="preserve">- E. </w:t>
            </w:r>
            <w:proofErr w:type="spellStart"/>
            <w:r w:rsidRPr="00990D01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>Keret</w:t>
            </w:r>
            <w:proofErr w:type="spellEnd"/>
            <w:r w:rsidRPr="00990D01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 xml:space="preserve">, </w:t>
            </w:r>
            <w:r w:rsidRPr="00990D01">
              <w:rPr>
                <w:rFonts w:ascii="Times New Roman" w:eastAsia="DINPro-Regular" w:hAnsi="Times New Roman" w:cs="Times New Roman"/>
                <w:i/>
                <w:iCs/>
                <w:spacing w:val="-2"/>
                <w:kern w:val="2"/>
                <w:sz w:val="24"/>
                <w:szCs w:val="24"/>
                <w:lang w:eastAsia="ja-JP"/>
              </w:rPr>
              <w:t>Cose che capitano</w:t>
            </w:r>
          </w:p>
          <w:p w14:paraId="6D2EC011" w14:textId="7F045984" w:rsidR="006D0A45" w:rsidRPr="00990D01" w:rsidRDefault="006D0A45" w:rsidP="00DE174E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</w:p>
          <w:p w14:paraId="64EB191B" w14:textId="1C114680" w:rsidR="006D0A45" w:rsidRPr="00990D01" w:rsidRDefault="006D0A45" w:rsidP="00DE174E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  <w:r w:rsidRPr="00990D01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>oppure</w:t>
            </w:r>
          </w:p>
          <w:p w14:paraId="6F81E5CA" w14:textId="77777777" w:rsidR="006D0A45" w:rsidRPr="00990D01" w:rsidRDefault="006D0A45" w:rsidP="00DE174E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</w:p>
          <w:p w14:paraId="082986F1" w14:textId="1152BE74" w:rsidR="006D0A45" w:rsidRPr="0040718F" w:rsidRDefault="006D0A45" w:rsidP="00DE174E">
            <w:pPr>
              <w:pStyle w:val="000Testocontnutielencotrattino"/>
              <w:spacing w:before="0" w:line="240" w:lineRule="auto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  <w:r w:rsidRPr="00990D01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 xml:space="preserve">- J. </w:t>
            </w:r>
            <w:proofErr w:type="spellStart"/>
            <w:r w:rsidRPr="00990D01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>Marías</w:t>
            </w:r>
            <w:proofErr w:type="spellEnd"/>
            <w:r w:rsidRPr="00990D01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 xml:space="preserve">, </w:t>
            </w:r>
            <w:r w:rsidR="0040718F" w:rsidRPr="0040718F">
              <w:rPr>
                <w:rFonts w:ascii="Times New Roman" w:eastAsia="DINPro-Regular" w:hAnsi="Times New Roman" w:cs="Times New Roman"/>
                <w:i/>
                <w:spacing w:val="-2"/>
                <w:kern w:val="2"/>
                <w:sz w:val="24"/>
                <w:szCs w:val="24"/>
                <w:lang w:eastAsia="ja-JP"/>
              </w:rPr>
              <w:t>Continua a pensare</w:t>
            </w:r>
            <w:r w:rsidR="0040718F" w:rsidRPr="0040718F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 xml:space="preserve"> (dal primo romanzo </w:t>
            </w:r>
            <w:r w:rsidR="0040718F" w:rsidRPr="0040718F">
              <w:rPr>
                <w:rFonts w:ascii="Times New Roman" w:eastAsia="DINPro-Regular" w:hAnsi="Times New Roman" w:cs="Times New Roman"/>
                <w:i/>
                <w:spacing w:val="-2"/>
                <w:kern w:val="2"/>
                <w:sz w:val="24"/>
                <w:szCs w:val="24"/>
                <w:lang w:eastAsia="ja-JP"/>
              </w:rPr>
              <w:t>Febbre e lancia</w:t>
            </w:r>
            <w:r w:rsidR="0040718F" w:rsidRPr="0040718F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 xml:space="preserve"> della trilogia </w:t>
            </w:r>
            <w:r w:rsidR="0040718F" w:rsidRPr="0040718F">
              <w:rPr>
                <w:rFonts w:ascii="Times New Roman" w:eastAsia="DINPro-Regular" w:hAnsi="Times New Roman" w:cs="Times New Roman"/>
                <w:i/>
                <w:spacing w:val="-2"/>
                <w:kern w:val="2"/>
                <w:sz w:val="24"/>
                <w:szCs w:val="24"/>
                <w:lang w:eastAsia="ja-JP"/>
              </w:rPr>
              <w:t>Il tuo volto domani</w:t>
            </w:r>
            <w:r w:rsidR="0040718F" w:rsidRPr="0040718F"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  <w:t>)</w:t>
            </w:r>
          </w:p>
          <w:p w14:paraId="44595DAD" w14:textId="05072ADF" w:rsidR="006D0A45" w:rsidRPr="0040718F" w:rsidRDefault="006D0A45" w:rsidP="003304A1">
            <w:pPr>
              <w:pStyle w:val="000Testocontnutielencotrattino"/>
              <w:spacing w:before="0" w:line="240" w:lineRule="auto"/>
              <w:ind w:left="0" w:firstLine="0"/>
              <w:rPr>
                <w:rFonts w:ascii="Times New Roman" w:eastAsia="DINPro-Regular" w:hAnsi="Times New Roman" w:cs="Times New Roman"/>
                <w:spacing w:val="-2"/>
                <w:kern w:val="2"/>
                <w:sz w:val="24"/>
                <w:szCs w:val="24"/>
                <w:lang w:eastAsia="ja-JP"/>
              </w:rPr>
            </w:pPr>
          </w:p>
          <w:p w14:paraId="60B4EC68" w14:textId="5269EA96" w:rsidR="006D0A45" w:rsidRPr="00990D01" w:rsidRDefault="006D0A45" w:rsidP="00DE174E">
            <w:pPr>
              <w:pStyle w:val="000Testocontnutielencotrattin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BB" w:rsidRPr="00990D01" w14:paraId="7DE32AB2" w14:textId="77777777" w:rsidTr="00894869">
        <w:trPr>
          <w:trHeight w:val="60"/>
        </w:trPr>
        <w:tc>
          <w:tcPr>
            <w:tcW w:w="12466" w:type="dxa"/>
            <w:gridSpan w:val="3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EE06932" w14:textId="77777777" w:rsidR="002C44C8" w:rsidRPr="00990D01" w:rsidRDefault="002C44C8" w:rsidP="002C44C8">
            <w:pPr>
              <w:autoSpaceDE w:val="0"/>
              <w:textAlignment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</w:pPr>
            <w:r w:rsidRPr="00990D01"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  <w:t>METODOLOGIA e STRUMENTI DIDATTICI</w:t>
            </w:r>
          </w:p>
          <w:p w14:paraId="32309821" w14:textId="77777777" w:rsidR="002C44C8" w:rsidRPr="00990D01" w:rsidRDefault="002C44C8" w:rsidP="002C44C8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le risorse specifiche del tuo manuale Pearson eventualmente in adozione, dopo aver effettuato l’accesso a </w:t>
            </w:r>
            <w:r w:rsidRPr="00990D01">
              <w:rPr>
                <w:rFonts w:ascii="Times New Roman" w:hAnsi="Times New Roman" w:cs="Times New Roman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(</w:t>
            </w:r>
            <w:hyperlink r:id="rId8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kern w:val="24"/>
                  <w:sz w:val="22"/>
                  <w:szCs w:val="22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), seleziona il titolo nella sezione PRODOTTI</w:t>
            </w:r>
          </w:p>
          <w:p w14:paraId="0D48F24C" w14:textId="276A053A" w:rsidR="002C44C8" w:rsidRPr="00990D01" w:rsidRDefault="002C44C8" w:rsidP="002C44C8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ulteriori materiali digitali, scopri la piattaforma </w:t>
            </w:r>
            <w:proofErr w:type="spellStart"/>
            <w:r w:rsidR="00612E9B" w:rsidRPr="006E73B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KmZero</w:t>
            </w:r>
            <w:proofErr w:type="spellEnd"/>
            <w:r w:rsidR="00612E9B" w:rsidRPr="006E73B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hyperlink r:id="rId9" w:history="1">
              <w:r w:rsidR="00612E9B" w:rsidRPr="006E73BC">
                <w:rPr>
                  <w:rStyle w:val="Collegamentoipertestuale"/>
                  <w:rFonts w:ascii="Times New Roman" w:hAnsi="Times New Roman"/>
                  <w:bCs/>
                  <w:sz w:val="22"/>
                  <w:szCs w:val="22"/>
                </w:rPr>
                <w:t>https://it.pearson.com/kmzero</w:t>
              </w:r>
            </w:hyperlink>
          </w:p>
          <w:p w14:paraId="6B357C01" w14:textId="55171426" w:rsidR="005B05BB" w:rsidRPr="00990D01" w:rsidRDefault="002C44C8" w:rsidP="002C44C8">
            <w:pPr>
              <w:rPr>
                <w:rFonts w:ascii="Times New Roman" w:hAnsi="Times New Roman" w:cs="Times New Roman"/>
                <w:bCs/>
                <w:color w:val="000000"/>
                <w:kern w:val="24"/>
                <w:sz w:val="22"/>
                <w:szCs w:val="18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="008639B1" w:rsidRPr="008639B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per risorse sulla formazione e sull’aggiornamento didattico, puoi consultare il calendario dei prossimi webinar (</w:t>
            </w:r>
            <w:hyperlink r:id="rId10" w:history="1">
              <w:r w:rsidR="008639B1" w:rsidRPr="008639B1">
                <w:rPr>
                  <w:rStyle w:val="Collegamentoipertestuale"/>
                  <w:rFonts w:ascii="Times New Roman" w:hAnsi="Times New Roman" w:cs="Times New Roman"/>
                  <w:b/>
                  <w:kern w:val="24"/>
                  <w:sz w:val="22"/>
                  <w:szCs w:val="22"/>
                </w:rPr>
                <w:t>https://www.pearson.it/webinar</w:t>
              </w:r>
            </w:hyperlink>
            <w:r w:rsidR="008639B1" w:rsidRPr="008639B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), richiedere l’accesso a My Learning Box (</w:t>
            </w:r>
            <w:hyperlink r:id="rId11" w:history="1">
              <w:r w:rsidR="008639B1" w:rsidRPr="008639B1">
                <w:rPr>
                  <w:rStyle w:val="Collegamentoipertestuale"/>
                  <w:rFonts w:ascii="Times New Roman" w:hAnsi="Times New Roman" w:cs="Times New Roman"/>
                  <w:b/>
                  <w:kern w:val="24"/>
                  <w:sz w:val="22"/>
                  <w:szCs w:val="22"/>
                </w:rPr>
                <w:t>https://link.pearson.it/7C0243EE</w:t>
              </w:r>
            </w:hyperlink>
            <w:r w:rsidR="008639B1" w:rsidRPr="008639B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) oppure visitare la sezione Pearson Academy (</w:t>
            </w:r>
            <w:hyperlink r:id="rId12" w:history="1">
              <w:r w:rsidR="008639B1" w:rsidRPr="008639B1">
                <w:rPr>
                  <w:rStyle w:val="Collegamentoipertestuale"/>
                  <w:rFonts w:ascii="Times New Roman" w:hAnsi="Times New Roman" w:cs="Times New Roman"/>
                  <w:b/>
                  <w:kern w:val="24"/>
                  <w:sz w:val="22"/>
                  <w:szCs w:val="22"/>
                </w:rPr>
                <w:t>https://it.pearson.com/pearson-academy.html</w:t>
              </w:r>
            </w:hyperlink>
            <w:r w:rsidR="008639B1" w:rsidRPr="008639B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)</w:t>
            </w:r>
          </w:p>
        </w:tc>
      </w:tr>
      <w:tr w:rsidR="005B05BB" w:rsidRPr="00990D01" w14:paraId="40CFE897" w14:textId="77777777" w:rsidTr="00894869">
        <w:trPr>
          <w:trHeight w:val="60"/>
        </w:trPr>
        <w:tc>
          <w:tcPr>
            <w:tcW w:w="12466" w:type="dxa"/>
            <w:gridSpan w:val="3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344DCA1" w14:textId="77777777" w:rsidR="005B05BB" w:rsidRPr="00990D01" w:rsidRDefault="005B05BB" w:rsidP="005B05BB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STRATEGIE e STRUMENTI DI LAVORO</w:t>
            </w:r>
          </w:p>
          <w:p w14:paraId="53D0C38F" w14:textId="77777777" w:rsidR="005B05BB" w:rsidRPr="00990D01" w:rsidRDefault="005B05BB" w:rsidP="005B05BB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hAnsi="Times New Roman" w:cs="Times New Roman"/>
                <w:color w:val="auto"/>
              </w:rPr>
              <w:t>Libri di testo</w:t>
            </w:r>
          </w:p>
          <w:p w14:paraId="0AEB3233" w14:textId="77777777" w:rsidR="005B05BB" w:rsidRPr="00990D01" w:rsidRDefault="005B05BB" w:rsidP="005B05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Spiegazioni/lezioni frontali</w:t>
            </w:r>
          </w:p>
          <w:p w14:paraId="7A1DFD27" w14:textId="42C6D4F9" w:rsidR="005B05BB" w:rsidRPr="00990D01" w:rsidRDefault="005B05BB" w:rsidP="005B05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C44C8" w:rsidRPr="00990D01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ideo asincroni</w:t>
            </w:r>
          </w:p>
          <w:p w14:paraId="6B85CA0F" w14:textId="77777777" w:rsidR="005B05BB" w:rsidRPr="00990D01" w:rsidRDefault="005B05BB" w:rsidP="005B05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Contenuti audio/scritti </w:t>
            </w:r>
          </w:p>
          <w:p w14:paraId="06A59C43" w14:textId="77777777" w:rsidR="005B05BB" w:rsidRPr="00990D01" w:rsidRDefault="005B05BB" w:rsidP="005B05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685EBB" w14:textId="77777777" w:rsidR="005B05BB" w:rsidRPr="00990D01" w:rsidRDefault="005B05BB" w:rsidP="005B05BB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Interrogazioni e test progressivi</w:t>
            </w:r>
          </w:p>
          <w:p w14:paraId="3106DBBD" w14:textId="77777777" w:rsidR="005B05BB" w:rsidRPr="00990D01" w:rsidRDefault="005B05BB" w:rsidP="005B05BB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Assegnazioni di esercizi sui singoli argomenti/autori</w:t>
            </w:r>
          </w:p>
          <w:p w14:paraId="6F28B727" w14:textId="4245E7BC" w:rsidR="005B05BB" w:rsidRPr="00990D01" w:rsidRDefault="005B05BB" w:rsidP="005B05BB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Eventuali test predisposti per la DD</w:t>
            </w:r>
            <w:r w:rsidR="00AB447B" w:rsidRPr="00990D01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 e verifiche in presenza</w:t>
            </w:r>
          </w:p>
          <w:p w14:paraId="17C946B8" w14:textId="77777777" w:rsidR="005B05BB" w:rsidRPr="00990D01" w:rsidRDefault="005B05BB" w:rsidP="005B05BB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Lavori di gruppo</w:t>
            </w:r>
          </w:p>
          <w:p w14:paraId="1FAAB958" w14:textId="77777777" w:rsidR="005B05BB" w:rsidRPr="00990D01" w:rsidRDefault="005B05BB" w:rsidP="005B05BB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Times New Roman" w:eastAsia="DINPro-Medium" w:hAnsi="Times New Roman" w:cs="Times New Roman"/>
                <w:b/>
                <w:spacing w:val="-2"/>
                <w:w w:val="95"/>
                <w:kern w:val="2"/>
                <w:szCs w:val="23"/>
              </w:rPr>
            </w:pPr>
          </w:p>
          <w:p w14:paraId="739516CB" w14:textId="77777777" w:rsidR="005B05BB" w:rsidRPr="00990D01" w:rsidRDefault="005B05BB" w:rsidP="005B05BB">
            <w:pPr>
              <w:pStyle w:val="Stiletabella2"/>
              <w:rPr>
                <w:rFonts w:ascii="Times New Roman" w:hAnsi="Times New Roman" w:cs="Times New Roman"/>
                <w:b/>
                <w:i/>
                <w:iCs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 xml:space="preserve">MATERIALI DIGITALI E MULTIMEDIALI </w:t>
            </w:r>
          </w:p>
          <w:p w14:paraId="399861EF" w14:textId="77777777" w:rsidR="005B05BB" w:rsidRPr="00990D01" w:rsidRDefault="005B05BB" w:rsidP="005B05BB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lezione e lo studio</w:t>
            </w:r>
          </w:p>
          <w:p w14:paraId="7D58555E" w14:textId="0A930FA6" w:rsidR="005B05BB" w:rsidRPr="00990D01" w:rsidRDefault="005B05BB" w:rsidP="005B05BB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Audioletture</w:t>
            </w:r>
            <w:proofErr w:type="spellEnd"/>
          </w:p>
        </w:tc>
      </w:tr>
    </w:tbl>
    <w:p w14:paraId="4737E153" w14:textId="7BECE2C5" w:rsidR="00BB774E" w:rsidRPr="00990D01" w:rsidRDefault="00BB774E" w:rsidP="00BB774E">
      <w:pPr>
        <w:rPr>
          <w:rFonts w:ascii="Times New Roman" w:hAnsi="Times New Roman" w:cs="Times New Roman"/>
        </w:rPr>
      </w:pPr>
    </w:p>
    <w:p w14:paraId="49C4AA1C" w14:textId="42A0AA85" w:rsidR="002C44C8" w:rsidRPr="00990D01" w:rsidRDefault="002C44C8">
      <w:pPr>
        <w:rPr>
          <w:rFonts w:ascii="Times New Roman" w:hAnsi="Times New Roman" w:cs="Times New Roman"/>
        </w:rPr>
      </w:pPr>
      <w:r w:rsidRPr="00990D01">
        <w:rPr>
          <w:rFonts w:ascii="Times New Roman" w:hAnsi="Times New Roman" w:cs="Times New Roman"/>
        </w:rPr>
        <w:br w:type="page"/>
      </w:r>
    </w:p>
    <w:p w14:paraId="28BA8B5B" w14:textId="77777777" w:rsidR="006D0A45" w:rsidRPr="00990D01" w:rsidRDefault="006D0A45" w:rsidP="00BB774E">
      <w:pPr>
        <w:rPr>
          <w:rFonts w:ascii="Times New Roman" w:hAnsi="Times New Roman" w:cs="Times New Roman"/>
        </w:rPr>
      </w:pPr>
    </w:p>
    <w:p w14:paraId="45CBF9F4" w14:textId="77777777" w:rsidR="00BB774E" w:rsidRPr="00990D01" w:rsidRDefault="00BB774E" w:rsidP="00BB774E">
      <w:pPr>
        <w:rPr>
          <w:rFonts w:ascii="Times New Roman" w:hAnsi="Times New Roman" w:cs="Times New Roman"/>
        </w:rPr>
      </w:pPr>
    </w:p>
    <w:p w14:paraId="3D40E673" w14:textId="588C79D8" w:rsidR="00BB774E" w:rsidRPr="0040718F" w:rsidRDefault="00BB774E" w:rsidP="00BB774E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>La fiaba e la favola</w:t>
      </w:r>
      <w:r w:rsidR="00AB447B" w:rsidRPr="0040718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- L</w:t>
      </w: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a novella </w:t>
      </w: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</w:p>
    <w:p w14:paraId="7DD59753" w14:textId="1B07C586" w:rsidR="00BB774E" w:rsidRPr="00990D01" w:rsidRDefault="00BB774E" w:rsidP="00BB774E">
      <w:pPr>
        <w:rPr>
          <w:rFonts w:ascii="Times New Roman" w:hAnsi="Times New Roman" w:cs="Times New Roman"/>
          <w:color w:val="000000"/>
        </w:rPr>
      </w:pP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>Focus sulle tecniche</w:t>
      </w:r>
      <w:r w:rsidRPr="0040718F"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  <w:r w:rsidR="005B05BB" w:rsidRPr="0040718F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Pr="0040718F">
        <w:rPr>
          <w:rFonts w:ascii="Times New Roman" w:hAnsi="Times New Roman" w:cs="Times New Roman"/>
          <w:color w:val="000000"/>
          <w:sz w:val="32"/>
          <w:szCs w:val="32"/>
        </w:rPr>
        <w:t>a struttura narrativa</w:t>
      </w:r>
      <w:r w:rsidRPr="00990D01">
        <w:rPr>
          <w:rFonts w:ascii="Times New Roman" w:hAnsi="Times New Roman" w:cs="Times New Roman"/>
          <w:color w:val="000000"/>
        </w:rPr>
        <w:t xml:space="preserve"> </w:t>
      </w:r>
      <w:r w:rsidR="006D0A45" w:rsidRPr="00990D01">
        <w:rPr>
          <w:rFonts w:ascii="Times New Roman" w:hAnsi="Times New Roman" w:cs="Times New Roman"/>
          <w:color w:val="000000"/>
        </w:rPr>
        <w:tab/>
      </w:r>
      <w:r w:rsidR="006D0A45" w:rsidRPr="00990D01">
        <w:rPr>
          <w:rFonts w:ascii="Times New Roman" w:hAnsi="Times New Roman" w:cs="Times New Roman"/>
          <w:color w:val="000000"/>
        </w:rPr>
        <w:tab/>
      </w:r>
      <w:r w:rsidR="006D0A45" w:rsidRPr="00990D01">
        <w:rPr>
          <w:rFonts w:ascii="Times New Roman" w:hAnsi="Times New Roman" w:cs="Times New Roman"/>
          <w:color w:val="000000"/>
        </w:rPr>
        <w:tab/>
      </w:r>
      <w:r w:rsidR="006D0A45" w:rsidRPr="00990D01">
        <w:rPr>
          <w:rFonts w:ascii="Times New Roman" w:hAnsi="Times New Roman" w:cs="Times New Roman"/>
        </w:rPr>
        <w:t>TEMPO: 10/14 ore (fine settembre-ottobre)</w:t>
      </w:r>
    </w:p>
    <w:p w14:paraId="061B4B49" w14:textId="77777777" w:rsidR="00BB774E" w:rsidRPr="00990D01" w:rsidRDefault="00BB774E" w:rsidP="00BB774E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3402"/>
        <w:gridCol w:w="1984"/>
        <w:gridCol w:w="2552"/>
      </w:tblGrid>
      <w:tr w:rsidR="006D0A45" w:rsidRPr="00990D01" w14:paraId="28098B90" w14:textId="77777777" w:rsidTr="00990D01">
        <w:tc>
          <w:tcPr>
            <w:tcW w:w="2547" w:type="dxa"/>
            <w:vAlign w:val="center"/>
          </w:tcPr>
          <w:p w14:paraId="6023D402" w14:textId="77777777" w:rsidR="006D0A45" w:rsidRPr="00990D01" w:rsidRDefault="006D0A45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2268" w:type="dxa"/>
            <w:vAlign w:val="center"/>
          </w:tcPr>
          <w:p w14:paraId="59893C2C" w14:textId="77777777" w:rsidR="006D0A45" w:rsidRPr="00990D01" w:rsidRDefault="006D0A45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</w:tc>
        <w:tc>
          <w:tcPr>
            <w:tcW w:w="3402" w:type="dxa"/>
            <w:vAlign w:val="center"/>
          </w:tcPr>
          <w:p w14:paraId="00D64FF6" w14:textId="683282C6" w:rsidR="006D0A45" w:rsidRPr="00990D01" w:rsidRDefault="003638AD" w:rsidP="00990D01">
            <w:pPr>
              <w:autoSpaceDE w:val="0"/>
              <w:jc w:val="both"/>
              <w:textAlignment w:val="center"/>
              <w:rPr>
                <w:rFonts w:ascii="Times New Roman" w:hAnsi="Times New Roman" w:cs="Times New Roman"/>
                <w:b/>
                <w:caps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CONTENUTI ESSENZIALI</w:t>
            </w:r>
          </w:p>
          <w:p w14:paraId="38C63A07" w14:textId="08D7AEF2" w:rsidR="006D0A45" w:rsidRPr="00990D01" w:rsidRDefault="003638AD" w:rsidP="00990D01">
            <w:pPr>
              <w:pStyle w:val="000Testatinatabella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per la programmazione specifica del tuo manuale Pearson eventualmente in adozione, dopo aver effettuato l’accesso </w:t>
            </w: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2"/>
                <w:szCs w:val="22"/>
              </w:rPr>
              <w:t xml:space="preserve">a </w:t>
            </w:r>
            <w:r w:rsidRPr="00990D01">
              <w:rPr>
                <w:rFonts w:ascii="Times New Roman" w:hAnsi="Times New Roman" w:cs="Times New Roman"/>
                <w:bCs/>
                <w:i/>
                <w:iCs/>
                <w:caps w:val="0"/>
                <w:kern w:val="24"/>
                <w:sz w:val="22"/>
                <w:szCs w:val="22"/>
              </w:rPr>
              <w:t>My Pearson Place</w:t>
            </w: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2"/>
                <w:szCs w:val="22"/>
              </w:rPr>
              <w:t xml:space="preserve"> (</w:t>
            </w:r>
            <w:hyperlink r:id="rId13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caps w:val="0"/>
                  <w:kern w:val="24"/>
                  <w:sz w:val="22"/>
                  <w:szCs w:val="22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2"/>
                <w:szCs w:val="22"/>
              </w:rPr>
              <w:t>), seleziona il titolo nella sezione PRODOTTI e poi clicca su</w:t>
            </w: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 </w:t>
            </w:r>
            <w:r w:rsidR="006D0A45" w:rsidRPr="00990D01">
              <w:rPr>
                <w:rFonts w:ascii="Times New Roman" w:hAnsi="Times New Roman" w:cs="Times New Roman"/>
                <w:bCs/>
                <w:caps w:val="0"/>
                <w:kern w:val="24"/>
                <w:sz w:val="22"/>
                <w:szCs w:val="22"/>
              </w:rPr>
              <w:t>GUIDA DOCENTE</w:t>
            </w:r>
          </w:p>
        </w:tc>
        <w:tc>
          <w:tcPr>
            <w:tcW w:w="1984" w:type="dxa"/>
            <w:vAlign w:val="center"/>
          </w:tcPr>
          <w:p w14:paraId="27ACF816" w14:textId="58758A59" w:rsidR="006D0A45" w:rsidRPr="00990D01" w:rsidRDefault="006D0A45" w:rsidP="00990D01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990D01">
              <w:rPr>
                <w:rFonts w:ascii="Times New Roman" w:hAnsi="Times New Roman" w:cs="Times New Roman"/>
                <w:b/>
                <w:bCs/>
              </w:rPr>
              <w:t>POSSIBILI CONNESSIONI CON L’EDUCAZIONE CIVICA</w:t>
            </w:r>
            <w:r w:rsidR="00A77645" w:rsidRPr="00990D01">
              <w:rPr>
                <w:rFonts w:ascii="Times New Roman" w:hAnsi="Times New Roman" w:cs="Times New Roman"/>
                <w:b/>
                <w:bCs/>
              </w:rPr>
              <w:t xml:space="preserve"> (in riferimento ai testi proposti)</w:t>
            </w:r>
          </w:p>
          <w:p w14:paraId="31B62542" w14:textId="77777777" w:rsidR="006D0A45" w:rsidRPr="00990D01" w:rsidRDefault="006D0A45" w:rsidP="00990D01">
            <w:pPr>
              <w:pStyle w:val="000Testatinatabella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3C01078" w14:textId="4C99C53D" w:rsidR="006D0A45" w:rsidRPr="00990D01" w:rsidRDefault="006D0A45" w:rsidP="00990D01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990D01">
              <w:rPr>
                <w:rFonts w:ascii="Times New Roman" w:hAnsi="Times New Roman" w:cs="Times New Roman"/>
                <w:b/>
                <w:bCs/>
              </w:rPr>
              <w:t xml:space="preserve">POSSIBILI CONNESSIONI PLURIDISCIPLINARI </w:t>
            </w:r>
            <w:r w:rsidR="00A77645" w:rsidRPr="00990D01">
              <w:rPr>
                <w:rFonts w:ascii="Times New Roman" w:hAnsi="Times New Roman" w:cs="Times New Roman"/>
                <w:b/>
                <w:bCs/>
              </w:rPr>
              <w:t>(in riferimento ai testi proposti)</w:t>
            </w:r>
          </w:p>
          <w:p w14:paraId="6A44ADF9" w14:textId="77777777" w:rsidR="006D0A45" w:rsidRPr="00990D01" w:rsidRDefault="006D0A45" w:rsidP="00990D01">
            <w:pPr>
              <w:pStyle w:val="000Testatinatabella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A45" w:rsidRPr="00990D01" w14:paraId="3F8F8053" w14:textId="77777777" w:rsidTr="00990D01">
        <w:tc>
          <w:tcPr>
            <w:tcW w:w="2547" w:type="dxa"/>
          </w:tcPr>
          <w:p w14:paraId="113BE5E3" w14:textId="77777777" w:rsidR="006D0A45" w:rsidRPr="00990D01" w:rsidRDefault="006D0A45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Competenze dell’asse dei linguaggi</w:t>
            </w:r>
          </w:p>
          <w:p w14:paraId="41EEEF62" w14:textId="77777777" w:rsidR="006D0A45" w:rsidRPr="00990D01" w:rsidRDefault="006D0A45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 xml:space="preserve">• Padroneggiare gli strumenti espressivi </w:t>
            </w: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br/>
              <w:t>e argomentativi indispensabili per gestire l’interazione comunicativa verbale in vari contesti</w:t>
            </w:r>
          </w:p>
          <w:p w14:paraId="06626C1B" w14:textId="77777777" w:rsidR="006D0A45" w:rsidRPr="00990D01" w:rsidRDefault="006D0A45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>• Leggere, comprendere e interpretare testi scritti di vario tipo</w:t>
            </w:r>
          </w:p>
          <w:p w14:paraId="08D9F1B2" w14:textId="049EE853" w:rsidR="006D0A45" w:rsidRPr="00990D01" w:rsidRDefault="006D0A45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>• Produrre testi di vario tipo in relazione  ai differenti scopi comunicativi</w:t>
            </w:r>
          </w:p>
          <w:p w14:paraId="2C1A01BF" w14:textId="77777777" w:rsidR="006D0A45" w:rsidRPr="00990D01" w:rsidRDefault="006D0A45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>• Utilizzare gli strumenti fondamentali per una fruizione consapevole</w:t>
            </w:r>
          </w:p>
          <w:p w14:paraId="7CC1CC2F" w14:textId="77777777" w:rsidR="006D0A45" w:rsidRPr="00990D01" w:rsidRDefault="006D0A45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 xml:space="preserve">del patrimonio artistico e </w:t>
            </w: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lastRenderedPageBreak/>
              <w:t>letterario</w:t>
            </w:r>
          </w:p>
          <w:p w14:paraId="31C31213" w14:textId="77777777" w:rsidR="006D0A45" w:rsidRPr="00990D01" w:rsidRDefault="006D0A45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  <w:t>• Utilizzare e produrre testi multimediali</w:t>
            </w:r>
          </w:p>
          <w:p w14:paraId="452FBF90" w14:textId="77777777" w:rsidR="006D0A45" w:rsidRPr="00990D01" w:rsidRDefault="006D0A45" w:rsidP="00DE174E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06DB3D" w14:textId="18F36495" w:rsidR="006D0A45" w:rsidRPr="00990D01" w:rsidRDefault="006D0A45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t>Competenze chiave di cittadinanza</w:t>
            </w:r>
          </w:p>
          <w:p w14:paraId="70157F36" w14:textId="77777777" w:rsidR="006D0A45" w:rsidRPr="00990D01" w:rsidRDefault="006D0A45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•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D01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Imparare a imparare</w:t>
            </w:r>
          </w:p>
          <w:p w14:paraId="03BE2279" w14:textId="77777777" w:rsidR="006D0A45" w:rsidRPr="00990D01" w:rsidRDefault="006D0A45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Progettare </w:t>
            </w:r>
          </w:p>
          <w:p w14:paraId="303D2625" w14:textId="77777777" w:rsidR="006D0A45" w:rsidRPr="00990D01" w:rsidRDefault="006D0A45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Comunicare </w:t>
            </w:r>
          </w:p>
          <w:p w14:paraId="34ED1709" w14:textId="77777777" w:rsidR="006D0A45" w:rsidRPr="00990D01" w:rsidRDefault="006D0A45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Collaborare e partecipare </w:t>
            </w:r>
          </w:p>
          <w:p w14:paraId="06997396" w14:textId="77777777" w:rsidR="006D0A45" w:rsidRPr="00990D01" w:rsidRDefault="006D0A45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Agire in modo autonomo e responsabile </w:t>
            </w:r>
          </w:p>
          <w:p w14:paraId="47F407A0" w14:textId="77777777" w:rsidR="006D0A45" w:rsidRPr="00990D01" w:rsidRDefault="006D0A45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Risolvere problemi </w:t>
            </w:r>
          </w:p>
          <w:p w14:paraId="77D55F8F" w14:textId="77777777" w:rsidR="006D0A45" w:rsidRPr="00990D01" w:rsidRDefault="006D0A45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Individuare collegamenti e relazioni </w:t>
            </w:r>
          </w:p>
          <w:p w14:paraId="4FBFFA5E" w14:textId="77777777" w:rsidR="006D0A45" w:rsidRPr="00990D01" w:rsidRDefault="006D0A45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• Acquisire e interpretare l’informazione</w:t>
            </w:r>
          </w:p>
          <w:p w14:paraId="2335013D" w14:textId="77777777" w:rsidR="006D0A45" w:rsidRPr="00990D01" w:rsidRDefault="006D0A45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</w:pPr>
          </w:p>
          <w:p w14:paraId="62AFC615" w14:textId="0FEB239E" w:rsidR="006D0A45" w:rsidRPr="00990D01" w:rsidRDefault="006D0A45" w:rsidP="00EF04C8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t>Competenze chiave europee</w:t>
            </w:r>
          </w:p>
          <w:p w14:paraId="0C4EFB55" w14:textId="77777777" w:rsidR="006D0A45" w:rsidRPr="00990D01" w:rsidRDefault="006D0A45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>Competenza alfabetica funzionale</w:t>
            </w:r>
          </w:p>
          <w:p w14:paraId="4D0CAE57" w14:textId="77777777" w:rsidR="006D0A45" w:rsidRPr="00990D01" w:rsidRDefault="006D0A45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 xml:space="preserve">Competenza multilinguistica </w:t>
            </w:r>
          </w:p>
          <w:p w14:paraId="7A891DDD" w14:textId="77777777" w:rsidR="006D0A45" w:rsidRPr="00990D01" w:rsidRDefault="006D0A45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>Competenza digitale</w:t>
            </w:r>
          </w:p>
          <w:p w14:paraId="794B9474" w14:textId="77777777" w:rsidR="006D0A45" w:rsidRPr="00990D01" w:rsidRDefault="006D0A45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>Competenza personale, sociale e capacità di imparare a imparare</w:t>
            </w:r>
          </w:p>
          <w:p w14:paraId="638B1901" w14:textId="77777777" w:rsidR="006D0A45" w:rsidRPr="00990D01" w:rsidRDefault="006D0A45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>Competenza in materia di cittadinanza</w:t>
            </w:r>
          </w:p>
          <w:p w14:paraId="6A4B26BC" w14:textId="31F0C5EC" w:rsidR="006D0A45" w:rsidRPr="00990D01" w:rsidRDefault="006D0A45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Competenza in materia di consapevolezza ed espressione culturali</w:t>
            </w:r>
          </w:p>
          <w:p w14:paraId="14715706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5B244DAE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AC4F783" w14:textId="18BEC878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Comprendere la struttura e le caratteristiche della fiaba e della favola </w:t>
            </w:r>
          </w:p>
          <w:p w14:paraId="11581444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E269A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Riconoscere la valenza formativa della fiaba e della favola attraverso l’apporto degli autori presi in esame</w:t>
            </w:r>
          </w:p>
          <w:p w14:paraId="68EBE119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75F5D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Interpretare correttamente i brani analizzati </w:t>
            </w:r>
          </w:p>
          <w:p w14:paraId="4D82401C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25D66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Utilizzare il lessico e la lingua in modo appropriato</w:t>
            </w:r>
          </w:p>
          <w:p w14:paraId="3F25C2C2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D68DD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Produrre testi narrativi, narrativi-descrittivi, espositivi e argomentativi</w:t>
            </w:r>
          </w:p>
          <w:p w14:paraId="20652A14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C085F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Esporre oralmente i contenuti studiati</w:t>
            </w:r>
          </w:p>
          <w:p w14:paraId="3289BBB9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A5B68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Comprendere 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br/>
              <w:t>le caratteristiche e lo sviluppo della novella nel corso del tempo</w:t>
            </w:r>
          </w:p>
          <w:p w14:paraId="22518870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9FC12" w14:textId="3215B5B1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Comprendere e analizzare </w:t>
            </w:r>
            <w:r w:rsidRPr="00990D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i testi letterari appartenenti al genere della novella</w:t>
            </w:r>
          </w:p>
          <w:p w14:paraId="73F58A63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AF745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Individuare le tecniche narrative utilizzate dagli autori nelle loro opere</w:t>
            </w:r>
          </w:p>
          <w:p w14:paraId="5E7CDCEB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40ED1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Individuare la </w:t>
            </w:r>
            <w:r w:rsidRPr="00990D01">
              <w:rPr>
                <w:rFonts w:ascii="Times New Roman" w:hAnsi="Times New Roman" w:cs="Times New Roman"/>
                <w:i/>
                <w:sz w:val="24"/>
                <w:szCs w:val="24"/>
                <w:lang w:bidi="ar-YE"/>
              </w:rPr>
              <w:t>fabula</w:t>
            </w:r>
            <w:r w:rsidRPr="00990D01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e l’intreccio, la struttura narrativa e le diverse sequenze di un testo</w:t>
            </w:r>
          </w:p>
          <w:p w14:paraId="232953E6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46EA8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Suddividere un testo narrativo in sequenze, individuandone la 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tipologia</w:t>
            </w:r>
          </w:p>
          <w:p w14:paraId="0A95DD2E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2DF64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Riconoscere la struttura e le caratteristiche dei testi presi in esame</w:t>
            </w:r>
          </w:p>
          <w:p w14:paraId="2D844608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F68B0" w14:textId="77777777" w:rsidR="006D0A45" w:rsidRPr="00990D01" w:rsidRDefault="006D0A45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0E0023A" w14:textId="77777777" w:rsidR="006D0A45" w:rsidRPr="00990D01" w:rsidRDefault="006D0A45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hAnsi="Times New Roman" w:cs="Times New Roman"/>
                <w:color w:val="000000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lastRenderedPageBreak/>
              <w:t>Il genere e le caratteristiche della fiaba</w:t>
            </w:r>
          </w:p>
          <w:p w14:paraId="4CC24030" w14:textId="77777777" w:rsidR="006D0A45" w:rsidRPr="00990D01" w:rsidRDefault="006D0A45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hAnsi="Times New Roman" w:cs="Times New Roman"/>
                <w:color w:val="000000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Un esempio di fiaba: Apuleio,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Amore e Psiche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(da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Le Metamorfosi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o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L'asino d'oro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)</w:t>
            </w:r>
          </w:p>
          <w:p w14:paraId="53255877" w14:textId="77777777" w:rsidR="006D0A45" w:rsidRPr="00990D01" w:rsidRDefault="006D0A45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Origini e sviluppi della favola </w:t>
            </w:r>
          </w:p>
          <w:p w14:paraId="07A96E0F" w14:textId="77777777" w:rsidR="006D0A45" w:rsidRPr="00990D01" w:rsidRDefault="006D0A45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Un esempio di favola di Esopo (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Il lupo e l'agnello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)</w:t>
            </w:r>
          </w:p>
          <w:p w14:paraId="0616352B" w14:textId="5DC01B56" w:rsidR="006D0A45" w:rsidRPr="00990D01" w:rsidRDefault="006D0A45" w:rsidP="00936D29">
            <w:pPr>
              <w:suppressAutoHyphens/>
              <w:autoSpaceDE w:val="0"/>
              <w:spacing w:after="200"/>
              <w:ind w:left="17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oppure di Fedro (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Il lupo e il cane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)</w:t>
            </w:r>
          </w:p>
          <w:p w14:paraId="467F6562" w14:textId="20612949" w:rsidR="006D0A45" w:rsidRPr="00990D01" w:rsidRDefault="006D0A45" w:rsidP="007F3B92">
            <w:pPr>
              <w:suppressAutoHyphens/>
              <w:autoSpaceDE w:val="0"/>
              <w:spacing w:after="200"/>
              <w:ind w:left="17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</w:p>
          <w:p w14:paraId="4A799057" w14:textId="34A323A3" w:rsidR="006D0A45" w:rsidRPr="00990D01" w:rsidRDefault="006D0A45" w:rsidP="007F3B92">
            <w:pPr>
              <w:suppressAutoHyphens/>
              <w:autoSpaceDE w:val="0"/>
              <w:spacing w:after="200"/>
              <w:ind w:left="17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</w:p>
          <w:p w14:paraId="51C751E8" w14:textId="77777777" w:rsidR="006D0A45" w:rsidRPr="00990D01" w:rsidRDefault="006D0A45" w:rsidP="006D0A45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hAnsi="Times New Roman" w:cs="Times New Roman"/>
                <w:color w:val="000000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lastRenderedPageBreak/>
              <w:t>Il genere e le caratteristiche della novella e la sua diffusione nel tempo</w:t>
            </w:r>
          </w:p>
          <w:p w14:paraId="719AE95F" w14:textId="5952C4AD" w:rsidR="006D0A45" w:rsidRPr="00990D01" w:rsidRDefault="006D0A45" w:rsidP="006D0A45">
            <w:pPr>
              <w:suppressAutoHyphens/>
              <w:autoSpaceDE w:val="0"/>
              <w:spacing w:after="200"/>
              <w:ind w:left="17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Un esempio di novella di Boccaccio </w:t>
            </w:r>
            <w:r w:rsidR="00A77645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scelta tra le più brevi e accessibili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(</w:t>
            </w:r>
            <w:r w:rsidR="00A77645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ad esempio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La badessa e le brache </w:t>
            </w:r>
            <w:r w:rsidRPr="00990D01">
              <w:rPr>
                <w:rFonts w:ascii="Times New Roman" w:eastAsia="DINPro-Regular" w:hAnsi="Times New Roman" w:cs="Times New Roman"/>
                <w:iCs/>
                <w:color w:val="000000"/>
                <w:spacing w:val="-2"/>
                <w:w w:val="95"/>
                <w:kern w:val="2"/>
              </w:rPr>
              <w:t xml:space="preserve">oppure </w:t>
            </w:r>
            <w:proofErr w:type="spellStart"/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Chichibio</w:t>
            </w:r>
            <w:proofErr w:type="spellEnd"/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 e la gru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) </w:t>
            </w:r>
          </w:p>
          <w:p w14:paraId="50B2C65D" w14:textId="77777777" w:rsidR="006D0A45" w:rsidRPr="00990D01" w:rsidRDefault="006D0A45" w:rsidP="006D0A45">
            <w:pPr>
              <w:suppressAutoHyphens/>
              <w:autoSpaceDE w:val="0"/>
              <w:spacing w:after="200"/>
              <w:ind w:left="17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</w:p>
          <w:p w14:paraId="0411DF61" w14:textId="77777777" w:rsidR="006D0A45" w:rsidRPr="00990D01" w:rsidRDefault="006D0A45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La struttura narrativa: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fabula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e intreccio; lo schema narrativo, la suddivisione in sequenze</w:t>
            </w:r>
          </w:p>
          <w:p w14:paraId="587E1E40" w14:textId="371D3FA5" w:rsidR="006D0A45" w:rsidRPr="00990D01" w:rsidRDefault="006D0A45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Due esempi di</w:t>
            </w:r>
            <w:r w:rsidR="00A77645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possibili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testi</w:t>
            </w:r>
            <w:r w:rsidR="00A77645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con queste caratteristiche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: </w:t>
            </w:r>
          </w:p>
          <w:p w14:paraId="3CB34FAD" w14:textId="0C9558D8" w:rsidR="006D0A45" w:rsidRPr="00990D01" w:rsidRDefault="006D0A45" w:rsidP="00BB06F7">
            <w:p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Massimo Bontempelli, </w:t>
            </w:r>
            <w:r w:rsidRPr="00990D01">
              <w:rPr>
                <w:rFonts w:ascii="Times New Roman" w:eastAsia="DINPro-Regular" w:hAnsi="Times New Roman" w:cs="Times New Roman"/>
                <w:i/>
                <w:iCs/>
                <w:color w:val="000000"/>
                <w:spacing w:val="-2"/>
                <w:w w:val="95"/>
                <w:kern w:val="2"/>
              </w:rPr>
              <w:t>Il ladro Luca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</w:t>
            </w:r>
          </w:p>
          <w:p w14:paraId="4604659B" w14:textId="23AA08A8" w:rsidR="006D0A45" w:rsidRPr="00990D01" w:rsidRDefault="006D0A45" w:rsidP="00DE174E">
            <w:p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Paul Auster, </w:t>
            </w:r>
            <w:r w:rsidRPr="00990D01">
              <w:rPr>
                <w:rFonts w:ascii="Times New Roman" w:eastAsia="DINPro-Regular" w:hAnsi="Times New Roman" w:cs="Times New Roman"/>
                <w:i/>
                <w:iCs/>
                <w:color w:val="000000"/>
                <w:spacing w:val="-2"/>
                <w:w w:val="95"/>
                <w:kern w:val="2"/>
              </w:rPr>
              <w:t>Mai più senza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</w:t>
            </w:r>
          </w:p>
          <w:p w14:paraId="4D1AEB0C" w14:textId="77777777" w:rsidR="00EF04C8" w:rsidRPr="00990D01" w:rsidRDefault="00EF04C8" w:rsidP="00DE174E">
            <w:p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</w:p>
          <w:p w14:paraId="31BAC945" w14:textId="77777777" w:rsidR="006D0A45" w:rsidRPr="00990D01" w:rsidRDefault="006D0A45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Strutture essenziali dei testi descrittivi, espositivi, narrativi</w:t>
            </w:r>
          </w:p>
          <w:p w14:paraId="4B8125B2" w14:textId="1C4658BF" w:rsidR="006D0A45" w:rsidRPr="00990D01" w:rsidRDefault="006D0A45" w:rsidP="006D0A45">
            <w:pPr>
              <w:suppressAutoHyphens/>
              <w:autoSpaceDE w:val="0"/>
              <w:spacing w:after="200"/>
              <w:ind w:left="17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</w:p>
        </w:tc>
        <w:tc>
          <w:tcPr>
            <w:tcW w:w="1984" w:type="dxa"/>
          </w:tcPr>
          <w:p w14:paraId="3490007F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136FD205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43D8C10A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6D727173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5A773A4B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2B043048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5ABCF63F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1E3FC2A7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4D3B0B8E" w14:textId="77777777" w:rsidR="006D0A45" w:rsidRPr="00990D01" w:rsidRDefault="006D0A45" w:rsidP="00DE174E">
            <w:pPr>
              <w:rPr>
                <w:rFonts w:ascii="Times New Roman" w:hAnsi="Times New Roman" w:cs="Times New Roman"/>
                <w:b/>
              </w:rPr>
            </w:pPr>
          </w:p>
          <w:p w14:paraId="146A220F" w14:textId="072FBB8F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t>Lupi e agnelli dei nostri giorni: la prevaricazione dei più forti sui più deboli; gli atti di bullismo; il valore della libertà</w:t>
            </w:r>
          </w:p>
          <w:p w14:paraId="650C27AE" w14:textId="77777777" w:rsidR="006D0A45" w:rsidRPr="00990D01" w:rsidRDefault="006D0A45" w:rsidP="00DE174E">
            <w:pPr>
              <w:rPr>
                <w:rFonts w:ascii="Times New Roman" w:hAnsi="Times New Roman" w:cs="Times New Roman"/>
                <w:b/>
              </w:rPr>
            </w:pPr>
          </w:p>
          <w:p w14:paraId="1E5B2730" w14:textId="1D0273E3" w:rsidR="006D0A45" w:rsidRPr="00990D01" w:rsidRDefault="006D0A45" w:rsidP="00DE174E">
            <w:pPr>
              <w:rPr>
                <w:rFonts w:ascii="Times New Roman" w:hAnsi="Times New Roman" w:cs="Times New Roman"/>
                <w:b/>
              </w:rPr>
            </w:pPr>
          </w:p>
          <w:p w14:paraId="022486F6" w14:textId="4E5A4762" w:rsidR="006D0A45" w:rsidRPr="00990D01" w:rsidRDefault="006D0A45" w:rsidP="00DE174E">
            <w:pPr>
              <w:rPr>
                <w:rFonts w:ascii="Times New Roman" w:hAnsi="Times New Roman" w:cs="Times New Roman"/>
                <w:b/>
              </w:rPr>
            </w:pPr>
          </w:p>
          <w:p w14:paraId="78716766" w14:textId="5EF7D473" w:rsidR="006D0A45" w:rsidRPr="00990D01" w:rsidRDefault="006D0A45" w:rsidP="00DE174E">
            <w:pPr>
              <w:rPr>
                <w:rFonts w:ascii="Times New Roman" w:hAnsi="Times New Roman" w:cs="Times New Roman"/>
                <w:b/>
              </w:rPr>
            </w:pPr>
          </w:p>
          <w:p w14:paraId="649E3231" w14:textId="2DE59825" w:rsidR="006D0A45" w:rsidRPr="00990D01" w:rsidRDefault="006D0A45" w:rsidP="00DE174E">
            <w:pPr>
              <w:rPr>
                <w:rFonts w:ascii="Times New Roman" w:hAnsi="Times New Roman" w:cs="Times New Roman"/>
                <w:b/>
              </w:rPr>
            </w:pPr>
          </w:p>
          <w:p w14:paraId="5C0A9E7A" w14:textId="1E6EA2C3" w:rsidR="006D0A45" w:rsidRPr="00990D01" w:rsidRDefault="006D0A45" w:rsidP="00DE174E">
            <w:pPr>
              <w:rPr>
                <w:rFonts w:ascii="Times New Roman" w:hAnsi="Times New Roman" w:cs="Times New Roman"/>
                <w:b/>
              </w:rPr>
            </w:pPr>
          </w:p>
          <w:p w14:paraId="1566D0A9" w14:textId="245F9141" w:rsidR="006D0A45" w:rsidRPr="00990D01" w:rsidRDefault="006D0A45" w:rsidP="00DE174E">
            <w:pPr>
              <w:rPr>
                <w:rFonts w:ascii="Times New Roman" w:hAnsi="Times New Roman" w:cs="Times New Roman"/>
                <w:b/>
              </w:rPr>
            </w:pPr>
          </w:p>
          <w:p w14:paraId="01542463" w14:textId="14049F2B" w:rsidR="006D0A45" w:rsidRPr="00990D01" w:rsidRDefault="006D0A45" w:rsidP="00DE174E">
            <w:pPr>
              <w:rPr>
                <w:rFonts w:ascii="Times New Roman" w:hAnsi="Times New Roman" w:cs="Times New Roman"/>
                <w:b/>
              </w:rPr>
            </w:pPr>
          </w:p>
          <w:p w14:paraId="105AE6C1" w14:textId="0A532696" w:rsidR="006D0A45" w:rsidRPr="00990D01" w:rsidRDefault="006D0A45" w:rsidP="00DE174E">
            <w:pPr>
              <w:rPr>
                <w:rFonts w:ascii="Times New Roman" w:hAnsi="Times New Roman" w:cs="Times New Roman"/>
                <w:b/>
              </w:rPr>
            </w:pPr>
          </w:p>
          <w:p w14:paraId="76C7088F" w14:textId="77777777" w:rsidR="006D0A45" w:rsidRPr="00990D01" w:rsidRDefault="006D0A45" w:rsidP="00DE174E">
            <w:pPr>
              <w:rPr>
                <w:rFonts w:ascii="Times New Roman" w:hAnsi="Times New Roman" w:cs="Times New Roman"/>
                <w:b/>
              </w:rPr>
            </w:pPr>
          </w:p>
          <w:p w14:paraId="3E71E3C7" w14:textId="77777777" w:rsidR="006D0A45" w:rsidRPr="00990D01" w:rsidRDefault="006D0A45" w:rsidP="00DE174E">
            <w:pPr>
              <w:rPr>
                <w:rFonts w:ascii="Times New Roman" w:hAnsi="Times New Roman" w:cs="Times New Roman"/>
                <w:b/>
              </w:rPr>
            </w:pPr>
          </w:p>
          <w:p w14:paraId="4692D2BE" w14:textId="10A76448" w:rsidR="006D0A45" w:rsidRPr="00990D01" w:rsidRDefault="006D0A45" w:rsidP="00DE174E">
            <w:pPr>
              <w:rPr>
                <w:rFonts w:ascii="Times New Roman" w:hAnsi="Times New Roman" w:cs="Times New Roman"/>
                <w:b/>
              </w:rPr>
            </w:pPr>
          </w:p>
          <w:p w14:paraId="00BEC845" w14:textId="77777777" w:rsidR="006D0A45" w:rsidRPr="00990D01" w:rsidRDefault="006D0A45" w:rsidP="00DE174E">
            <w:pPr>
              <w:rPr>
                <w:rFonts w:ascii="Times New Roman" w:hAnsi="Times New Roman" w:cs="Times New Roman"/>
                <w:b/>
              </w:rPr>
            </w:pPr>
          </w:p>
          <w:p w14:paraId="0302AB31" w14:textId="77777777" w:rsidR="00A77645" w:rsidRPr="00990D01" w:rsidRDefault="00A77645" w:rsidP="00DE174E">
            <w:pPr>
              <w:rPr>
                <w:rFonts w:ascii="Times New Roman" w:hAnsi="Times New Roman" w:cs="Times New Roman"/>
              </w:rPr>
            </w:pPr>
          </w:p>
          <w:p w14:paraId="5524F9CB" w14:textId="77777777" w:rsidR="00A77645" w:rsidRPr="00990D01" w:rsidRDefault="00A77645" w:rsidP="00DE174E">
            <w:pPr>
              <w:rPr>
                <w:rFonts w:ascii="Times New Roman" w:hAnsi="Times New Roman" w:cs="Times New Roman"/>
              </w:rPr>
            </w:pPr>
          </w:p>
          <w:p w14:paraId="5C1A987A" w14:textId="5F47423F" w:rsidR="00A77645" w:rsidRDefault="00A77645" w:rsidP="00DE174E">
            <w:pPr>
              <w:rPr>
                <w:rFonts w:ascii="Times New Roman" w:hAnsi="Times New Roman" w:cs="Times New Roman"/>
              </w:rPr>
            </w:pPr>
          </w:p>
          <w:p w14:paraId="4BC552E3" w14:textId="3B5E19B5" w:rsidR="00D62241" w:rsidRDefault="00D62241" w:rsidP="00DE174E">
            <w:pPr>
              <w:rPr>
                <w:rFonts w:ascii="Times New Roman" w:hAnsi="Times New Roman" w:cs="Times New Roman"/>
              </w:rPr>
            </w:pPr>
          </w:p>
          <w:p w14:paraId="240D0108" w14:textId="21ED664D" w:rsidR="00D62241" w:rsidRDefault="00D62241" w:rsidP="00DE174E">
            <w:pPr>
              <w:rPr>
                <w:rFonts w:ascii="Times New Roman" w:hAnsi="Times New Roman" w:cs="Times New Roman"/>
              </w:rPr>
            </w:pPr>
          </w:p>
          <w:p w14:paraId="2B7A5C02" w14:textId="10288FDF" w:rsidR="00D62241" w:rsidRDefault="00D62241" w:rsidP="00DE174E">
            <w:pPr>
              <w:rPr>
                <w:rFonts w:ascii="Times New Roman" w:hAnsi="Times New Roman" w:cs="Times New Roman"/>
              </w:rPr>
            </w:pPr>
          </w:p>
          <w:p w14:paraId="7F241B00" w14:textId="77777777" w:rsidR="00D62241" w:rsidRPr="00990D01" w:rsidRDefault="00D62241" w:rsidP="00DE174E">
            <w:pPr>
              <w:rPr>
                <w:rFonts w:ascii="Times New Roman" w:hAnsi="Times New Roman" w:cs="Times New Roman"/>
              </w:rPr>
            </w:pPr>
          </w:p>
          <w:p w14:paraId="225E95FF" w14:textId="6E08A122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t>La solidarietà verso un avversario in difficoltà</w:t>
            </w:r>
          </w:p>
        </w:tc>
        <w:tc>
          <w:tcPr>
            <w:tcW w:w="2552" w:type="dxa"/>
          </w:tcPr>
          <w:p w14:paraId="21AD24D1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0A6A1CDA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23E19025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1F6390B8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49B39BF0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0A722FC4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599F230E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4910BA69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21CC1E52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2EB3F0E7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5AD0DA4F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427A525F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t>Letterature classiche</w:t>
            </w:r>
          </w:p>
          <w:p w14:paraId="69B6DBEE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27201600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14F8BDFE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259D7166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24140B68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  <w:p w14:paraId="300654D9" w14:textId="77777777" w:rsidR="006D0A45" w:rsidRPr="00990D01" w:rsidRDefault="006D0A45" w:rsidP="00DE174E">
            <w:pPr>
              <w:rPr>
                <w:rFonts w:ascii="Times New Roman" w:hAnsi="Times New Roman" w:cs="Times New Roman"/>
              </w:rPr>
            </w:pPr>
          </w:p>
        </w:tc>
      </w:tr>
      <w:tr w:rsidR="00EF04C8" w:rsidRPr="00990D01" w14:paraId="257A1998" w14:textId="77777777" w:rsidTr="00990D01">
        <w:tc>
          <w:tcPr>
            <w:tcW w:w="12753" w:type="dxa"/>
            <w:gridSpan w:val="5"/>
          </w:tcPr>
          <w:p w14:paraId="5ECB47E9" w14:textId="77777777" w:rsidR="002C44C8" w:rsidRPr="00990D01" w:rsidRDefault="002C44C8" w:rsidP="002C44C8">
            <w:pPr>
              <w:autoSpaceDE w:val="0"/>
              <w:textAlignment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</w:pPr>
            <w:r w:rsidRPr="00990D01"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  <w:lastRenderedPageBreak/>
              <w:t>METODOLOGIA e STRUMENTI DIDATTICI</w:t>
            </w:r>
          </w:p>
          <w:p w14:paraId="37929F4B" w14:textId="77777777" w:rsidR="002C44C8" w:rsidRPr="00990D01" w:rsidRDefault="002C44C8" w:rsidP="002C44C8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le risorse specifiche del tuo manuale Pearson eventualmente in adozione, dopo aver effettuato l’accesso a </w:t>
            </w:r>
            <w:r w:rsidRPr="00990D01">
              <w:rPr>
                <w:rFonts w:ascii="Times New Roman" w:hAnsi="Times New Roman" w:cs="Times New Roman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(</w:t>
            </w:r>
            <w:hyperlink r:id="rId14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kern w:val="24"/>
                  <w:sz w:val="22"/>
                  <w:szCs w:val="22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), seleziona il titolo nella sezione PRODOTTI</w:t>
            </w:r>
          </w:p>
          <w:p w14:paraId="0EF5DE6F" w14:textId="2DD8E220" w:rsidR="002C44C8" w:rsidRPr="00990D01" w:rsidRDefault="002C44C8" w:rsidP="002C44C8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ulteriori materiali digitali, scopri la piattaforma </w:t>
            </w:r>
            <w:proofErr w:type="spellStart"/>
            <w:r w:rsidR="00612E9B" w:rsidRPr="006E73B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KmZero</w:t>
            </w:r>
            <w:proofErr w:type="spellEnd"/>
            <w:r w:rsidR="00612E9B" w:rsidRPr="006E73B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hyperlink r:id="rId15" w:history="1">
              <w:r w:rsidR="00612E9B" w:rsidRPr="006E73BC">
                <w:rPr>
                  <w:rStyle w:val="Collegamentoipertestuale"/>
                  <w:rFonts w:ascii="Times New Roman" w:hAnsi="Times New Roman"/>
                  <w:bCs/>
                  <w:sz w:val="22"/>
                  <w:szCs w:val="22"/>
                </w:rPr>
                <w:t>https://it.pearson.com/kmzero</w:t>
              </w:r>
            </w:hyperlink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</w:t>
            </w:r>
          </w:p>
          <w:p w14:paraId="48EF7576" w14:textId="3DE901C7" w:rsidR="00EF04C8" w:rsidRPr="00990D01" w:rsidRDefault="002C44C8" w:rsidP="002C44C8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per risorse sulla formazione e</w:t>
            </w:r>
            <w:r w:rsidR="005B6FA2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 </w:t>
            </w:r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sull’aggiornamento didattico, puoi consultare il calendario dei prossimi webinar (</w:t>
            </w:r>
            <w:hyperlink r:id="rId16" w:history="1">
              <w:r w:rsidR="005B6FA2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https://www.pearson.it/webinar</w:t>
              </w:r>
            </w:hyperlink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), richiedere l’accesso a My Learning Box (</w:t>
            </w:r>
            <w:hyperlink r:id="rId17" w:history="1">
              <w:r w:rsidR="005B6FA2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https://link.pearson.it/7C0243EE</w:t>
              </w:r>
            </w:hyperlink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 oppure visitare la sezione Pearson Academy (</w:t>
            </w:r>
            <w:hyperlink r:id="rId18" w:history="1">
              <w:r w:rsidR="005B6FA2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https://it.pearson.com/pearson-academy.html</w:t>
              </w:r>
            </w:hyperlink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</w:t>
            </w:r>
          </w:p>
        </w:tc>
      </w:tr>
      <w:tr w:rsidR="00EF04C8" w:rsidRPr="00990D01" w14:paraId="1D977084" w14:textId="77777777" w:rsidTr="00990D01">
        <w:tc>
          <w:tcPr>
            <w:tcW w:w="12753" w:type="dxa"/>
            <w:gridSpan w:val="5"/>
          </w:tcPr>
          <w:p w14:paraId="6D89A5E0" w14:textId="77777777" w:rsidR="00EF04C8" w:rsidRPr="00990D01" w:rsidRDefault="00EF04C8" w:rsidP="00EF04C8">
            <w:pPr>
              <w:pStyle w:val="Stiletabella2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</w:pPr>
            <w:r w:rsidRPr="00990D0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  <w:t>STRATEGIE e STRUMENTI DI LAVORO</w:t>
            </w:r>
          </w:p>
          <w:p w14:paraId="5C42AE00" w14:textId="77777777" w:rsidR="002C44C8" w:rsidRPr="00990D01" w:rsidRDefault="002C44C8" w:rsidP="002C44C8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hAnsi="Times New Roman" w:cs="Times New Roman"/>
                <w:color w:val="auto"/>
              </w:rPr>
              <w:t>Libri di testo</w:t>
            </w:r>
          </w:p>
          <w:p w14:paraId="051A2905" w14:textId="77777777" w:rsidR="002C44C8" w:rsidRPr="00990D01" w:rsidRDefault="002C44C8" w:rsidP="002C44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Spiegazioni/lezioni frontali</w:t>
            </w:r>
          </w:p>
          <w:p w14:paraId="57A45153" w14:textId="77777777" w:rsidR="002C44C8" w:rsidRPr="00990D01" w:rsidRDefault="002C44C8" w:rsidP="002C44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Studio individuale</w:t>
            </w:r>
          </w:p>
          <w:p w14:paraId="55D0B2F2" w14:textId="77777777" w:rsidR="002C44C8" w:rsidRPr="00990D01" w:rsidRDefault="002C44C8" w:rsidP="002C4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Videolezioni in sincrono/video asincroni</w:t>
            </w:r>
            <w:r w:rsidRPr="00990D01">
              <w:rPr>
                <w:rFonts w:ascii="Times New Roman" w:hAnsi="Times New Roman" w:cs="Times New Roman"/>
                <w:strike/>
                <w:sz w:val="22"/>
                <w:szCs w:val="22"/>
              </w:rPr>
              <w:t xml:space="preserve"> </w:t>
            </w:r>
          </w:p>
          <w:p w14:paraId="426DC6EE" w14:textId="77777777" w:rsidR="002C44C8" w:rsidRPr="00990D01" w:rsidRDefault="002C44C8" w:rsidP="002C4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Contenuti audio/scritti </w:t>
            </w:r>
          </w:p>
          <w:p w14:paraId="08756A36" w14:textId="77777777" w:rsidR="002C44C8" w:rsidRPr="00990D01" w:rsidRDefault="002C44C8" w:rsidP="002C4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  <w:p w14:paraId="1B78539D" w14:textId="77777777" w:rsidR="002C44C8" w:rsidRPr="00990D01" w:rsidRDefault="002C44C8" w:rsidP="002C44C8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Interrogazioni e test progressivi</w:t>
            </w:r>
          </w:p>
          <w:p w14:paraId="722C7823" w14:textId="77777777" w:rsidR="002C44C8" w:rsidRPr="00990D01" w:rsidRDefault="002C44C8" w:rsidP="002C44C8">
            <w:pPr>
              <w:pStyle w:val="Stiletabella2"/>
              <w:rPr>
                <w:rFonts w:ascii="Times New Roman" w:eastAsia="Arial Unicode MS" w:hAnsi="Times New Roman" w:cs="Times New Roman"/>
                <w:strike/>
                <w:color w:val="auto"/>
              </w:rPr>
            </w:pPr>
            <w:r w:rsidRPr="00990D01">
              <w:rPr>
                <w:rFonts w:ascii="Times New Roman" w:hAnsi="Times New Roman" w:cs="Times New Roman"/>
                <w:strike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Assegnazioni di esercizi sui singoli argomenti/autori</w:t>
            </w:r>
          </w:p>
          <w:p w14:paraId="2F09C935" w14:textId="77777777" w:rsidR="002C44C8" w:rsidRPr="00990D01" w:rsidRDefault="002C44C8" w:rsidP="002C44C8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Eventuali test predisposti per la DDI e verifiche in presenza</w:t>
            </w:r>
          </w:p>
          <w:p w14:paraId="2578BEB6" w14:textId="77777777" w:rsidR="002C44C8" w:rsidRPr="00990D01" w:rsidRDefault="002C44C8" w:rsidP="002C44C8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Attività di avanguardia didattica: classe capovolta, compito di realtà, </w:t>
            </w:r>
            <w:proofErr w:type="spellStart"/>
            <w:r w:rsidRPr="00990D01">
              <w:rPr>
                <w:rFonts w:ascii="Times New Roman" w:hAnsi="Times New Roman" w:cs="Times New Roman"/>
                <w:i/>
                <w:sz w:val="22"/>
                <w:szCs w:val="22"/>
              </w:rPr>
              <w:t>debate</w:t>
            </w:r>
            <w:proofErr w:type="spellEnd"/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, didattica </w:t>
            </w:r>
            <w:r w:rsidRPr="00990D01">
              <w:rPr>
                <w:rFonts w:ascii="Times New Roman" w:hAnsi="Times New Roman" w:cs="Times New Roman"/>
                <w:i/>
                <w:sz w:val="22"/>
                <w:szCs w:val="22"/>
              </w:rPr>
              <w:t>peer to peer</w:t>
            </w:r>
          </w:p>
          <w:p w14:paraId="24391865" w14:textId="77777777" w:rsidR="002C44C8" w:rsidRPr="00990D01" w:rsidRDefault="002C44C8" w:rsidP="002C44C8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Lavori di gruppo</w:t>
            </w:r>
          </w:p>
          <w:p w14:paraId="6589002E" w14:textId="77777777" w:rsidR="00EF04C8" w:rsidRPr="00990D01" w:rsidRDefault="00EF04C8" w:rsidP="00EF04C8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Times New Roman" w:eastAsia="DINPro-Medium" w:hAnsi="Times New Roman" w:cs="Times New Roman"/>
                <w:b/>
                <w:spacing w:val="-2"/>
                <w:w w:val="95"/>
                <w:kern w:val="2"/>
                <w:szCs w:val="23"/>
              </w:rPr>
            </w:pPr>
          </w:p>
          <w:p w14:paraId="53D8C2BF" w14:textId="77777777" w:rsidR="00EF04C8" w:rsidRPr="00990D01" w:rsidRDefault="00EF04C8" w:rsidP="00EF04C8">
            <w:pPr>
              <w:pStyle w:val="Stiletabella2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</w:pPr>
            <w:r w:rsidRPr="00990D0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  <w:t xml:space="preserve">MATERIALI DIGITALI E MULTIMEDIALI </w:t>
            </w:r>
          </w:p>
          <w:p w14:paraId="3DB3F1A7" w14:textId="77777777" w:rsidR="00EF04C8" w:rsidRPr="00990D01" w:rsidRDefault="00EF04C8" w:rsidP="00EF04C8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lezione e lo studio</w:t>
            </w:r>
          </w:p>
          <w:p w14:paraId="12DBF138" w14:textId="77777777" w:rsidR="002C44C8" w:rsidRPr="00990D01" w:rsidRDefault="00EF04C8" w:rsidP="00EF04C8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Audioletture</w:t>
            </w:r>
            <w:proofErr w:type="spellEnd"/>
          </w:p>
          <w:p w14:paraId="3B4A6C75" w14:textId="2F5CB6C2" w:rsidR="00EF04C8" w:rsidRPr="00990D01" w:rsidRDefault="00EF04C8" w:rsidP="00EF04C8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Audiosintesi</w:t>
            </w:r>
            <w:proofErr w:type="spellEnd"/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 e Mappe concettuali</w:t>
            </w:r>
          </w:p>
          <w:p w14:paraId="312FA7B6" w14:textId="77777777" w:rsidR="00EF04C8" w:rsidRPr="00990D01" w:rsidRDefault="00EF04C8" w:rsidP="00EF04C8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>Video e/o Videolezioni</w:t>
            </w:r>
          </w:p>
          <w:p w14:paraId="0C41B77A" w14:textId="77777777" w:rsidR="00EF04C8" w:rsidRPr="00990D01" w:rsidRDefault="00EF04C8" w:rsidP="00EF04C8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>Presentazioni multimediali</w:t>
            </w:r>
          </w:p>
          <w:p w14:paraId="1ABB5D08" w14:textId="20ECACB0" w:rsidR="002C44C8" w:rsidRPr="00990D01" w:rsidRDefault="00EF04C8" w:rsidP="00EF04C8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verifica/autoverifica</w:t>
            </w:r>
          </w:p>
          <w:p w14:paraId="2FE5CA87" w14:textId="4CCB3AB3" w:rsidR="00EF04C8" w:rsidRPr="00990D01" w:rsidRDefault="00EF04C8" w:rsidP="00EF04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eastAsia="Arial Unicode MS" w:hAnsi="Times New Roman" w:cs="Times New Roman"/>
                <w:sz w:val="22"/>
                <w:szCs w:val="22"/>
              </w:rPr>
              <w:lastRenderedPageBreak/>
              <w:t xml:space="preserve">Esercizi e Verifiche interattive </w:t>
            </w:r>
          </w:p>
        </w:tc>
      </w:tr>
    </w:tbl>
    <w:p w14:paraId="4593F805" w14:textId="77777777" w:rsidR="000C2AFC" w:rsidRPr="00990D01" w:rsidRDefault="000C2AFC" w:rsidP="00BB774E">
      <w:pPr>
        <w:rPr>
          <w:rFonts w:ascii="Times New Roman" w:hAnsi="Times New Roman" w:cs="Times New Roman"/>
          <w:highlight w:val="cyan"/>
        </w:rPr>
      </w:pPr>
    </w:p>
    <w:p w14:paraId="48B8DF6A" w14:textId="4C352A50" w:rsidR="00990D01" w:rsidRDefault="00990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EA51216" w14:textId="77777777" w:rsidR="00BB774E" w:rsidRPr="0040718F" w:rsidRDefault="00BB774E" w:rsidP="00BB774E">
      <w:pPr>
        <w:rPr>
          <w:rFonts w:ascii="Times New Roman" w:hAnsi="Times New Roman" w:cs="Times New Roman"/>
          <w:sz w:val="32"/>
          <w:szCs w:val="32"/>
        </w:rPr>
      </w:pPr>
    </w:p>
    <w:p w14:paraId="775FB7A0" w14:textId="4B496E01" w:rsidR="00BB774E" w:rsidRPr="0040718F" w:rsidRDefault="00BB774E" w:rsidP="00BB774E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>Il poliziesco o "giallo"</w:t>
      </w: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</w:p>
    <w:p w14:paraId="2E147853" w14:textId="458030F2" w:rsidR="00BB774E" w:rsidRPr="00990D01" w:rsidRDefault="00BB774E" w:rsidP="00BB774E">
      <w:pPr>
        <w:rPr>
          <w:rFonts w:ascii="Times New Roman" w:hAnsi="Times New Roman" w:cs="Times New Roman"/>
          <w:color w:val="000000"/>
        </w:rPr>
      </w:pP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>Focus sulle tecniche</w:t>
      </w:r>
      <w:r w:rsidRPr="0040718F"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  <w:r w:rsidR="00936D29" w:rsidRPr="0040718F">
        <w:rPr>
          <w:rFonts w:ascii="Times New Roman" w:hAnsi="Times New Roman" w:cs="Times New Roman"/>
          <w:color w:val="000000"/>
          <w:sz w:val="32"/>
          <w:szCs w:val="32"/>
        </w:rPr>
        <w:t>R</w:t>
      </w:r>
      <w:r w:rsidRPr="0040718F">
        <w:rPr>
          <w:rFonts w:ascii="Times New Roman" w:hAnsi="Times New Roman" w:cs="Times New Roman"/>
          <w:color w:val="000000"/>
          <w:sz w:val="32"/>
          <w:szCs w:val="32"/>
        </w:rPr>
        <w:t>uoli, tipologia e rappresentazione dei personaggi</w:t>
      </w:r>
      <w:r w:rsidR="00E85EA4" w:rsidRPr="00990D01">
        <w:rPr>
          <w:rFonts w:ascii="Times New Roman" w:hAnsi="Times New Roman" w:cs="Times New Roman"/>
          <w:color w:val="000000"/>
        </w:rPr>
        <w:tab/>
      </w:r>
      <w:r w:rsidR="00E85EA4" w:rsidRPr="00990D01">
        <w:rPr>
          <w:rFonts w:ascii="Times New Roman" w:hAnsi="Times New Roman" w:cs="Times New Roman"/>
          <w:color w:val="000000"/>
        </w:rPr>
        <w:tab/>
        <w:t>TEMPO: 4/6 ore (novembre)</w:t>
      </w:r>
    </w:p>
    <w:p w14:paraId="6258E416" w14:textId="77777777" w:rsidR="00BB774E" w:rsidRPr="00990D01" w:rsidRDefault="00BB774E" w:rsidP="00BB774E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212"/>
        <w:gridCol w:w="3458"/>
        <w:gridCol w:w="1701"/>
        <w:gridCol w:w="2693"/>
      </w:tblGrid>
      <w:tr w:rsidR="00990D01" w:rsidRPr="00990D01" w14:paraId="509DE1C2" w14:textId="77777777" w:rsidTr="00EF04C8">
        <w:tc>
          <w:tcPr>
            <w:tcW w:w="2547" w:type="dxa"/>
            <w:vAlign w:val="center"/>
          </w:tcPr>
          <w:p w14:paraId="07331B54" w14:textId="77777777" w:rsidR="00990D01" w:rsidRPr="00990D01" w:rsidRDefault="00990D01" w:rsidP="00990D01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2212" w:type="dxa"/>
            <w:vAlign w:val="center"/>
          </w:tcPr>
          <w:p w14:paraId="4EAC183E" w14:textId="77777777" w:rsidR="00990D01" w:rsidRPr="00990D01" w:rsidRDefault="00990D01" w:rsidP="00990D01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</w:tc>
        <w:tc>
          <w:tcPr>
            <w:tcW w:w="3458" w:type="dxa"/>
            <w:vAlign w:val="center"/>
          </w:tcPr>
          <w:p w14:paraId="6BC29B20" w14:textId="2458DE81" w:rsidR="00990D01" w:rsidRPr="00990D01" w:rsidRDefault="00990D01" w:rsidP="00990D01">
            <w:pPr>
              <w:autoSpaceDE w:val="0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kern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CONTENUTI ESSENZIALI</w:t>
            </w:r>
          </w:p>
          <w:p w14:paraId="76298F65" w14:textId="7EC7D91A" w:rsidR="00990D01" w:rsidRPr="00990D01" w:rsidRDefault="00990D01" w:rsidP="00990D01">
            <w:pPr>
              <w:pStyle w:val="000Testatinatabella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>per la programmazione specifica del tuo manuale Pearson eventualmente in adozione, dopo aver effettuato l’accesso</w:t>
            </w:r>
            <w:r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 a</w:t>
            </w: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 </w:t>
            </w:r>
            <w:r w:rsidRPr="00A54F6C">
              <w:rPr>
                <w:rFonts w:ascii="Times New Roman" w:hAnsi="Times New Roman"/>
                <w:bCs/>
                <w:i/>
                <w:iCs/>
                <w:caps w:val="0"/>
                <w:color w:val="000000" w:themeColor="text1"/>
                <w:kern w:val="24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bCs/>
                <w:i/>
                <w:iCs/>
                <w:caps w:val="0"/>
                <w:color w:val="000000" w:themeColor="text1"/>
                <w:kern w:val="24"/>
                <w:sz w:val="22"/>
                <w:szCs w:val="22"/>
              </w:rPr>
              <w:t xml:space="preserve">y </w:t>
            </w:r>
            <w:r w:rsidRPr="00A54F6C">
              <w:rPr>
                <w:rFonts w:ascii="Times New Roman" w:hAnsi="Times New Roman"/>
                <w:bCs/>
                <w:i/>
                <w:iCs/>
                <w:caps w:val="0"/>
                <w:color w:val="000000" w:themeColor="text1"/>
                <w:kern w:val="24"/>
                <w:sz w:val="22"/>
                <w:szCs w:val="22"/>
              </w:rPr>
              <w:t>Pearson Place</w:t>
            </w:r>
            <w:r w:rsidRPr="00B12BB3">
              <w:rPr>
                <w:rFonts w:ascii="Times New Roman" w:hAnsi="Times New Roman"/>
                <w:bCs/>
                <w:caps w:val="0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>(</w:t>
            </w:r>
            <w:hyperlink r:id="rId19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caps w:val="0"/>
                  <w:kern w:val="24"/>
                  <w:sz w:val="24"/>
                  <w:szCs w:val="24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) seleziona il titolo nella sezione </w:t>
            </w:r>
            <w:r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>PRODOTTI e poi clicca su GUIDA DOCENTE</w:t>
            </w:r>
          </w:p>
        </w:tc>
        <w:tc>
          <w:tcPr>
            <w:tcW w:w="1701" w:type="dxa"/>
            <w:vAlign w:val="center"/>
          </w:tcPr>
          <w:p w14:paraId="128D51F6" w14:textId="2B11077F" w:rsidR="00990D01" w:rsidRPr="00990D01" w:rsidRDefault="00990D01" w:rsidP="00990D01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990D01">
              <w:rPr>
                <w:rFonts w:ascii="Times New Roman" w:hAnsi="Times New Roman" w:cs="Times New Roman"/>
                <w:b/>
                <w:bCs/>
              </w:rPr>
              <w:t xml:space="preserve">POSSIBILI CONNESSIONI CON L’EDUCAZIONE CIVICA </w:t>
            </w:r>
          </w:p>
          <w:p w14:paraId="455A7E86" w14:textId="77777777" w:rsidR="00990D01" w:rsidRPr="00990D01" w:rsidRDefault="00990D01" w:rsidP="00990D01">
            <w:pPr>
              <w:pStyle w:val="000Testatinatabella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EC07B6B" w14:textId="4759699B" w:rsidR="00990D01" w:rsidRPr="00990D01" w:rsidRDefault="00990D01" w:rsidP="00990D01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</w:rPr>
            </w:pPr>
            <w:r w:rsidRPr="00990D01">
              <w:rPr>
                <w:rFonts w:ascii="Times New Roman" w:hAnsi="Times New Roman" w:cs="Times New Roman"/>
                <w:b/>
                <w:bCs/>
              </w:rPr>
              <w:t xml:space="preserve">POSSIBILI CONNESSIONI PLURIDISCIPLINARI </w:t>
            </w:r>
          </w:p>
        </w:tc>
      </w:tr>
      <w:tr w:rsidR="00E85EA4" w:rsidRPr="00990D01" w14:paraId="70994996" w14:textId="77777777" w:rsidTr="00EF04C8">
        <w:tc>
          <w:tcPr>
            <w:tcW w:w="2547" w:type="dxa"/>
          </w:tcPr>
          <w:p w14:paraId="6CB916BC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Competenze dell’asse dei linguaggi</w:t>
            </w:r>
          </w:p>
          <w:p w14:paraId="13AA0BA2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 xml:space="preserve">• Padroneggiare gli strumenti espressivi </w:t>
            </w: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br/>
              <w:t>e argomentativi indispensabili per gestire l’interazione comunicativa verbale in vari contesti</w:t>
            </w:r>
          </w:p>
          <w:p w14:paraId="7D8CF787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>• Leggere, comprendere e interpretare testi scritti di vario tipo</w:t>
            </w:r>
          </w:p>
          <w:p w14:paraId="2400E04B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 xml:space="preserve">• Produrre testi di vario tipo in relazione </w:t>
            </w: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br/>
              <w:t>ai differenti scopi comunicativi</w:t>
            </w:r>
          </w:p>
          <w:p w14:paraId="50A9669A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>• Utilizzare gli strumenti fondamentali per una fruizione consapevole</w:t>
            </w:r>
          </w:p>
          <w:p w14:paraId="0DD1F51E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 xml:space="preserve">del patrimonio artistico e </w:t>
            </w: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lastRenderedPageBreak/>
              <w:t>letterario</w:t>
            </w:r>
          </w:p>
          <w:p w14:paraId="4AB54B33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  <w:t>• Utilizzare e produrre testi multimediali</w:t>
            </w:r>
          </w:p>
          <w:p w14:paraId="751F4C7A" w14:textId="77777777" w:rsidR="00E85EA4" w:rsidRPr="00990D01" w:rsidRDefault="00E85EA4" w:rsidP="00DE174E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BA6790" w14:textId="6D0ABEB4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t>Competenze chiave di cittadinanza</w:t>
            </w:r>
          </w:p>
          <w:p w14:paraId="5323E0DE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•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D01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Imparare a imparare</w:t>
            </w:r>
          </w:p>
          <w:p w14:paraId="22769185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Progettare </w:t>
            </w:r>
          </w:p>
          <w:p w14:paraId="39B9723C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Comunicare </w:t>
            </w:r>
          </w:p>
          <w:p w14:paraId="1A603640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Collaborare e partecipare </w:t>
            </w:r>
          </w:p>
          <w:p w14:paraId="780DEF8B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Agire in modo autonomo e responsabile </w:t>
            </w:r>
          </w:p>
          <w:p w14:paraId="49AB8D79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Risolvere problemi </w:t>
            </w:r>
          </w:p>
          <w:p w14:paraId="555F3D0A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Individuare collegamenti e relazioni </w:t>
            </w:r>
          </w:p>
          <w:p w14:paraId="41B5798E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• Acquisire e interpretare l’informazione</w:t>
            </w:r>
          </w:p>
          <w:p w14:paraId="6A051D04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</w:pPr>
          </w:p>
          <w:p w14:paraId="19E907D6" w14:textId="67921A6A" w:rsidR="00E85EA4" w:rsidRPr="00990D01" w:rsidRDefault="00E85EA4" w:rsidP="009E55C8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t>Competenze chiave europee</w:t>
            </w:r>
          </w:p>
          <w:p w14:paraId="1BDE6593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>Competenza alfabetica funzionale</w:t>
            </w:r>
          </w:p>
          <w:p w14:paraId="3DEB8128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 xml:space="preserve">Competenza multilinguistica </w:t>
            </w:r>
          </w:p>
          <w:p w14:paraId="0EC6C3AF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>Competenza digitale</w:t>
            </w:r>
          </w:p>
          <w:p w14:paraId="7A4DD67B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>Competenza personale, sociale e capacità di imparare a imparare</w:t>
            </w:r>
          </w:p>
          <w:p w14:paraId="172A1895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>Competenza in materia di cittadinanza</w:t>
            </w:r>
          </w:p>
          <w:p w14:paraId="44FDD52F" w14:textId="513CD24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Competenza in materia di consapevolezza ed espressione culturali</w:t>
            </w:r>
          </w:p>
          <w:p w14:paraId="49676383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E61708F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14:paraId="1B27DADE" w14:textId="1A6B2D14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Comprendere la struttura 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 le caratteristiche del genere poliziesco o "giallo" </w:t>
            </w:r>
          </w:p>
          <w:p w14:paraId="630443F9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092AE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Comprendere e analizzare </w:t>
            </w:r>
            <w:r w:rsidRPr="00990D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 xml:space="preserve">i testi letterari appartenenti </w:t>
            </w:r>
            <w:r w:rsidRPr="00990D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al genere poliziesco o "giallo"</w:t>
            </w:r>
          </w:p>
          <w:p w14:paraId="3063242E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FD120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Interpretare correttamente i brani analizzati fornendo risposte pertinenti alle domande formulate</w:t>
            </w:r>
          </w:p>
          <w:p w14:paraId="31C5F050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0F166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Sintetizzare in modo coeso e coerente i testi presi in esame</w:t>
            </w:r>
          </w:p>
          <w:p w14:paraId="6659A2B4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3CCA1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Individuare le tecniche della narrazione utilizzate dagli autori nelle loro opere</w:t>
            </w:r>
          </w:p>
          <w:p w14:paraId="4D8DEBEB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06F62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Utilizzare il lessico e la lingua in modo appropriato</w:t>
            </w:r>
          </w:p>
          <w:p w14:paraId="1DDDFAB7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7F879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Produrre testi narrativi, descrittivi, espositivi e argomentativi</w:t>
            </w:r>
          </w:p>
          <w:p w14:paraId="49342A6D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C63B9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Esporre oralmente i contenuti studiati</w:t>
            </w:r>
          </w:p>
          <w:p w14:paraId="1A9A9F07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39BE5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Riflettere sul significato di alcune parole e sull’applicazione delle stesse in altri contesti</w:t>
            </w:r>
          </w:p>
          <w:p w14:paraId="29107D8E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D707F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Comprendere la tipologia e le caratteristiche dei personaggi</w:t>
            </w:r>
          </w:p>
          <w:p w14:paraId="30C1B604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0974A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Individuare il ruolo e le funzioni svolte dai diversi personaggi</w:t>
            </w:r>
          </w:p>
          <w:p w14:paraId="0468B193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11704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Cogliere la modalità di rappresentazione dei personaggi</w:t>
            </w:r>
          </w:p>
        </w:tc>
        <w:tc>
          <w:tcPr>
            <w:tcW w:w="3458" w:type="dxa"/>
          </w:tcPr>
          <w:p w14:paraId="708CBA49" w14:textId="77777777" w:rsidR="00E85EA4" w:rsidRPr="00990D01" w:rsidRDefault="00E85EA4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hAnsi="Times New Roman" w:cs="Times New Roman"/>
                <w:color w:val="000000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lastRenderedPageBreak/>
              <w:t>Le caratteristiche del genere poliziesco o "giallo" e la sua evoluzione attraverso i secoli</w:t>
            </w:r>
          </w:p>
          <w:p w14:paraId="5CBC9B3B" w14:textId="471C683D" w:rsidR="00A77645" w:rsidRPr="00990D01" w:rsidRDefault="00AB447B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Alcuni e</w:t>
            </w:r>
            <w:r w:rsidR="00E85EA4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sempi</w:t>
            </w:r>
            <w:r w:rsidR="00A77645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possibili </w:t>
            </w:r>
            <w:r w:rsidR="00A77645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di testi</w:t>
            </w:r>
            <w:r w:rsidR="00E85EA4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di </w:t>
            </w:r>
            <w:r w:rsidR="00A77645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genere </w:t>
            </w:r>
            <w:r w:rsidR="00E85EA4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"giallo": </w:t>
            </w:r>
          </w:p>
          <w:p w14:paraId="5864DF67" w14:textId="42309478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Agatha Christie,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Nido di vespe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</w:t>
            </w:r>
          </w:p>
          <w:p w14:paraId="47F26BD2" w14:textId="3A1F2896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oppure </w:t>
            </w:r>
          </w:p>
          <w:p w14:paraId="61D36772" w14:textId="2583AF8D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Miss Marple racconta una storia </w:t>
            </w:r>
          </w:p>
          <w:p w14:paraId="06347408" w14:textId="77777777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oppure</w:t>
            </w:r>
          </w:p>
          <w:p w14:paraId="255414CD" w14:textId="3480CE7E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Arthur Conan Doyle, </w:t>
            </w:r>
            <w:r w:rsidR="00AB447B"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Sherlock Holmes indaga</w:t>
            </w:r>
            <w:r w:rsidR="00AB447B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(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da </w:t>
            </w:r>
            <w:r w:rsidRPr="00990D01">
              <w:rPr>
                <w:rFonts w:ascii="Times New Roman" w:eastAsia="DINPro-Regular" w:hAnsi="Times New Roman" w:cs="Times New Roman"/>
                <w:i/>
                <w:iCs/>
                <w:color w:val="000000"/>
                <w:spacing w:val="-2"/>
                <w:w w:val="95"/>
                <w:kern w:val="2"/>
              </w:rPr>
              <w:t>Uno studio in rosso</w:t>
            </w:r>
            <w:r w:rsidR="00AB447B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)</w:t>
            </w:r>
          </w:p>
          <w:p w14:paraId="25AEB14D" w14:textId="77777777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</w:p>
          <w:p w14:paraId="39D48C9F" w14:textId="77777777" w:rsidR="00E85EA4" w:rsidRPr="00990D01" w:rsidRDefault="00E85EA4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I ruoli dei personaggi, la tipologia e la rappresentazione dei personaggi</w:t>
            </w:r>
          </w:p>
          <w:p w14:paraId="307A73D6" w14:textId="1C4C0526" w:rsidR="00894869" w:rsidRPr="00990D01" w:rsidRDefault="00E85EA4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Tre esempi di testi</w:t>
            </w:r>
            <w:r w:rsidR="00AB447B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con tali caratteristiche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:  </w:t>
            </w:r>
          </w:p>
          <w:p w14:paraId="2A238BB3" w14:textId="6BE7797D" w:rsidR="00E85EA4" w:rsidRPr="00990D01" w:rsidRDefault="00E85EA4" w:rsidP="00894869">
            <w:p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Cesare Pavese, </w:t>
            </w:r>
            <w:r w:rsidR="00AB447B"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Il ritorno di Anguilla nelle Langhe</w:t>
            </w:r>
            <w:r w:rsidR="00AB447B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(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da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La luna e i falò</w:t>
            </w:r>
            <w:r w:rsidR="00AB447B" w:rsidRPr="00990D01">
              <w:rPr>
                <w:rFonts w:ascii="Times New Roman" w:eastAsia="DINPro-Regular" w:hAnsi="Times New Roman" w:cs="Times New Roman"/>
                <w:iCs/>
                <w:color w:val="000000"/>
                <w:spacing w:val="-2"/>
                <w:w w:val="95"/>
                <w:kern w:val="2"/>
              </w:rPr>
              <w:t>)</w:t>
            </w:r>
          </w:p>
          <w:p w14:paraId="30B326FF" w14:textId="645AD0B4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</w:t>
            </w:r>
            <w:r w:rsidRPr="00990D01">
              <w:rPr>
                <w:rFonts w:ascii="Times New Roman" w:hAnsi="Times New Roman" w:cs="Times New Roman"/>
                <w:lang w:eastAsia="it-IT"/>
              </w:rPr>
              <w:t>Paolo Cognetti</w:t>
            </w:r>
            <w:r w:rsidR="00AB447B" w:rsidRPr="00990D01">
              <w:rPr>
                <w:rFonts w:ascii="Times New Roman" w:hAnsi="Times New Roman" w:cs="Times New Roman"/>
                <w:lang w:eastAsia="it-IT"/>
              </w:rPr>
              <w:t>,</w:t>
            </w:r>
            <w:r w:rsidR="00AB447B" w:rsidRPr="00990D01">
              <w:rPr>
                <w:rFonts w:ascii="Times New Roman" w:hAnsi="Times New Roman" w:cs="Times New Roman"/>
                <w:b/>
                <w:bCs/>
                <w:color w:val="0A55A4"/>
                <w:sz w:val="26"/>
                <w:szCs w:val="26"/>
                <w:lang w:eastAsia="it-IT"/>
              </w:rPr>
              <w:t xml:space="preserve"> </w:t>
            </w:r>
            <w:r w:rsidR="00AB447B" w:rsidRPr="00990D01">
              <w:rPr>
                <w:rFonts w:ascii="Times New Roman" w:hAnsi="Times New Roman" w:cs="Times New Roman"/>
                <w:bCs/>
                <w:i/>
                <w:sz w:val="26"/>
                <w:szCs w:val="26"/>
                <w:lang w:eastAsia="it-IT"/>
              </w:rPr>
              <w:t>I miei</w:t>
            </w:r>
            <w:r w:rsidR="00AB447B" w:rsidRPr="00990D0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it-IT"/>
              </w:rPr>
              <w:t xml:space="preserve"> </w:t>
            </w:r>
            <w:r w:rsidR="00AB447B" w:rsidRPr="00990D01">
              <w:rPr>
                <w:rFonts w:ascii="Times New Roman" w:hAnsi="Times New Roman" w:cs="Times New Roman"/>
                <w:lang w:eastAsia="it-IT"/>
              </w:rPr>
              <w:t xml:space="preserve">(da </w:t>
            </w:r>
            <w:r w:rsidR="00AB447B" w:rsidRPr="00990D01">
              <w:rPr>
                <w:rFonts w:ascii="Times New Roman" w:hAnsi="Times New Roman" w:cs="Times New Roman"/>
                <w:i/>
                <w:iCs/>
                <w:lang w:eastAsia="it-IT"/>
              </w:rPr>
              <w:t>Le otto montagne</w:t>
            </w:r>
            <w:r w:rsidR="00AB447B" w:rsidRPr="00990D01">
              <w:rPr>
                <w:rFonts w:ascii="Times New Roman" w:hAnsi="Times New Roman" w:cs="Times New Roman"/>
                <w:lang w:eastAsia="it-IT"/>
              </w:rPr>
              <w:t>)</w:t>
            </w:r>
          </w:p>
          <w:p w14:paraId="63EBDDB9" w14:textId="727E5FED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lang w:eastAsia="it-IT"/>
              </w:rPr>
            </w:pPr>
            <w:r w:rsidRPr="00990D01">
              <w:rPr>
                <w:rFonts w:ascii="Times New Roman" w:hAnsi="Times New Roman" w:cs="Times New Roman"/>
                <w:lang w:eastAsia="it-IT"/>
              </w:rPr>
              <w:t xml:space="preserve">- Goffredo Parise, </w:t>
            </w:r>
            <w:r w:rsidRPr="00990D01">
              <w:rPr>
                <w:rFonts w:ascii="Times New Roman" w:hAnsi="Times New Roman" w:cs="Times New Roman"/>
                <w:i/>
                <w:lang w:eastAsia="it-IT"/>
              </w:rPr>
              <w:t>Donna</w:t>
            </w:r>
            <w:r w:rsidRPr="00990D01">
              <w:rPr>
                <w:rFonts w:ascii="Times New Roman" w:hAnsi="Times New Roman" w:cs="Times New Roman"/>
                <w:lang w:eastAsia="it-IT"/>
              </w:rPr>
              <w:t xml:space="preserve"> </w:t>
            </w:r>
          </w:p>
          <w:p w14:paraId="7532F46A" w14:textId="77777777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lang w:eastAsia="it-IT"/>
              </w:rPr>
            </w:pPr>
          </w:p>
          <w:p w14:paraId="6AA60148" w14:textId="77777777" w:rsidR="00E85EA4" w:rsidRPr="00990D01" w:rsidRDefault="00E85EA4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Strutture essenziali dei testi descrittivi, espositivi, narrativi </w:t>
            </w:r>
          </w:p>
        </w:tc>
        <w:tc>
          <w:tcPr>
            <w:tcW w:w="1701" w:type="dxa"/>
          </w:tcPr>
          <w:p w14:paraId="7D8C29C1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52AC1F6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45F9CC2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30DA6A0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DBE3465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4ECF2AA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12633DC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1A03911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ABA1937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06648BC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F0105BF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5466C19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9ADB8BF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8956409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62B6F49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B58F7F8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F2DC4A1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9DD1EAC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2EE5938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CE17DAF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19F48DD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64550F3" w14:textId="61D19930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0EEA958" w14:textId="1EE365D2" w:rsidR="009E55C8" w:rsidRPr="00990D01" w:rsidRDefault="009E55C8" w:rsidP="00DE174E">
            <w:pPr>
              <w:rPr>
                <w:rFonts w:ascii="Times New Roman" w:hAnsi="Times New Roman" w:cs="Times New Roman"/>
              </w:rPr>
            </w:pPr>
          </w:p>
          <w:p w14:paraId="14C5DC65" w14:textId="77777777" w:rsidR="009E55C8" w:rsidRPr="00990D01" w:rsidRDefault="009E55C8" w:rsidP="00DE174E">
            <w:pPr>
              <w:rPr>
                <w:rFonts w:ascii="Times New Roman" w:hAnsi="Times New Roman" w:cs="Times New Roman"/>
              </w:rPr>
            </w:pPr>
          </w:p>
          <w:p w14:paraId="6C3F41AE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5FB8F7D" w14:textId="2B6E4E2F" w:rsidR="00E85EA4" w:rsidRPr="00990D01" w:rsidRDefault="00E85EA4" w:rsidP="00467C8B">
            <w:pPr>
              <w:rPr>
                <w:rFonts w:ascii="Times New Roman" w:hAnsi="Times New Roman" w:cs="Times New Roman"/>
                <w:b/>
              </w:rPr>
            </w:pPr>
          </w:p>
          <w:p w14:paraId="41BA3093" w14:textId="1EE64687" w:rsidR="00AB447B" w:rsidRPr="00990D01" w:rsidRDefault="00AB447B" w:rsidP="00467C8B">
            <w:pPr>
              <w:rPr>
                <w:rFonts w:ascii="Times New Roman" w:hAnsi="Times New Roman" w:cs="Times New Roman"/>
                <w:b/>
              </w:rPr>
            </w:pPr>
          </w:p>
          <w:p w14:paraId="032C7BB1" w14:textId="5C91F630" w:rsidR="00AB447B" w:rsidRPr="00990D01" w:rsidRDefault="00AB447B" w:rsidP="00467C8B">
            <w:pPr>
              <w:rPr>
                <w:rFonts w:ascii="Times New Roman" w:hAnsi="Times New Roman" w:cs="Times New Roman"/>
                <w:b/>
              </w:rPr>
            </w:pPr>
          </w:p>
          <w:p w14:paraId="669E74D1" w14:textId="67F45D8D" w:rsidR="00AB447B" w:rsidRPr="00990D01" w:rsidRDefault="00AB447B" w:rsidP="00467C8B">
            <w:pPr>
              <w:rPr>
                <w:rFonts w:ascii="Times New Roman" w:hAnsi="Times New Roman" w:cs="Times New Roman"/>
                <w:b/>
              </w:rPr>
            </w:pPr>
          </w:p>
          <w:p w14:paraId="24B5CC15" w14:textId="6D62FDA5" w:rsidR="00AB447B" w:rsidRPr="00990D01" w:rsidRDefault="00AB447B" w:rsidP="00467C8B">
            <w:pPr>
              <w:rPr>
                <w:rFonts w:ascii="Times New Roman" w:hAnsi="Times New Roman" w:cs="Times New Roman"/>
                <w:b/>
              </w:rPr>
            </w:pPr>
          </w:p>
          <w:p w14:paraId="09A98FBE" w14:textId="0B056EFF" w:rsidR="00AB447B" w:rsidRPr="00990D01" w:rsidRDefault="00AB447B" w:rsidP="00467C8B">
            <w:pPr>
              <w:rPr>
                <w:rFonts w:ascii="Times New Roman" w:hAnsi="Times New Roman" w:cs="Times New Roman"/>
                <w:b/>
              </w:rPr>
            </w:pPr>
          </w:p>
          <w:p w14:paraId="6A7FEBCD" w14:textId="77777777" w:rsidR="00AB447B" w:rsidRPr="00990D01" w:rsidRDefault="00AB447B" w:rsidP="00467C8B">
            <w:pPr>
              <w:rPr>
                <w:rFonts w:ascii="Times New Roman" w:hAnsi="Times New Roman" w:cs="Times New Roman"/>
                <w:b/>
              </w:rPr>
            </w:pPr>
          </w:p>
          <w:p w14:paraId="7E863E4D" w14:textId="2AF98F5A" w:rsidR="00E85EA4" w:rsidRPr="00990D01" w:rsidRDefault="00E85EA4" w:rsidP="00467C8B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t xml:space="preserve">Riflessione sul tema dell'uguaglianza di genere (obiettivo 5, Agenda ONU 2030) </w:t>
            </w:r>
          </w:p>
        </w:tc>
        <w:tc>
          <w:tcPr>
            <w:tcW w:w="2693" w:type="dxa"/>
          </w:tcPr>
          <w:p w14:paraId="7F111890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DE8519C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48FACE7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6E914F2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6D591DB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A4967D6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D213815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E71786F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t>Inglese</w:t>
            </w:r>
          </w:p>
          <w:p w14:paraId="42262F5D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DF3D1FC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DCB8A2A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D54BB73" w14:textId="58DFFE49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C34E139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6A80DC2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t xml:space="preserve">Cinema: </w:t>
            </w:r>
            <w:r w:rsidRPr="00990D01">
              <w:rPr>
                <w:rFonts w:ascii="Times New Roman" w:eastAsia="Times New Roman" w:hAnsi="Times New Roman" w:cs="Times New Roman"/>
                <w:i/>
                <w:iCs/>
                <w:color w:val="202122"/>
                <w:shd w:val="clear" w:color="auto" w:fill="FFFFFF"/>
                <w:lang w:eastAsia="it-IT"/>
              </w:rPr>
              <w:t>Sherlock Holmes</w:t>
            </w:r>
            <w:r w:rsidRPr="00990D01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eastAsia="it-IT"/>
              </w:rPr>
              <w:t xml:space="preserve">, regia di Guy Ritchie (USA 2009) </w:t>
            </w:r>
          </w:p>
        </w:tc>
      </w:tr>
      <w:tr w:rsidR="002B64FF" w:rsidRPr="00990D01" w14:paraId="59CA7E69" w14:textId="77777777" w:rsidTr="00816940">
        <w:tc>
          <w:tcPr>
            <w:tcW w:w="12611" w:type="dxa"/>
            <w:gridSpan w:val="5"/>
          </w:tcPr>
          <w:p w14:paraId="31989346" w14:textId="77777777" w:rsidR="002B64FF" w:rsidRPr="00990D01" w:rsidRDefault="002B64FF" w:rsidP="002B64FF">
            <w:pPr>
              <w:autoSpaceDE w:val="0"/>
              <w:textAlignment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</w:pPr>
            <w:r w:rsidRPr="00990D01"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  <w:lastRenderedPageBreak/>
              <w:t>METODOLOGIA e STRUMENTI DIDATTICI</w:t>
            </w:r>
          </w:p>
          <w:p w14:paraId="4556B727" w14:textId="77777777" w:rsidR="002B64FF" w:rsidRPr="00990D01" w:rsidRDefault="002B64FF" w:rsidP="002B64FF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le risorse specifiche del tuo manuale Pearson eventualmente in adozione, dopo aver effettuato l’accesso a </w:t>
            </w:r>
            <w:r w:rsidRPr="00990D01">
              <w:rPr>
                <w:rFonts w:ascii="Times New Roman" w:hAnsi="Times New Roman" w:cs="Times New Roman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(</w:t>
            </w:r>
            <w:hyperlink r:id="rId20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kern w:val="24"/>
                  <w:sz w:val="22"/>
                  <w:szCs w:val="22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), seleziona il titolo nella sezione PRODOTTI</w:t>
            </w:r>
          </w:p>
          <w:p w14:paraId="2ABD1B07" w14:textId="16FDB05D" w:rsidR="002B64FF" w:rsidRPr="00990D01" w:rsidRDefault="002B64FF" w:rsidP="002B64FF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ulteriori materiali digitali, scopri la piattaforma </w:t>
            </w:r>
            <w:proofErr w:type="spellStart"/>
            <w:r w:rsidR="00612E9B" w:rsidRPr="006E73B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KmZero</w:t>
            </w:r>
            <w:proofErr w:type="spellEnd"/>
            <w:r w:rsidR="00612E9B" w:rsidRPr="006E73B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hyperlink r:id="rId21" w:history="1">
              <w:r w:rsidR="00612E9B" w:rsidRPr="006E73BC">
                <w:rPr>
                  <w:rStyle w:val="Collegamentoipertestuale"/>
                  <w:rFonts w:ascii="Times New Roman" w:hAnsi="Times New Roman"/>
                  <w:bCs/>
                  <w:sz w:val="22"/>
                  <w:szCs w:val="22"/>
                </w:rPr>
                <w:t>https://it.pearson.com/kmzero</w:t>
              </w:r>
            </w:hyperlink>
          </w:p>
          <w:p w14:paraId="0B82A486" w14:textId="19A4D8E6" w:rsidR="002B64FF" w:rsidRPr="00990D01" w:rsidRDefault="002B64FF" w:rsidP="002B64FF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per risorse sulla formazione e</w:t>
            </w:r>
            <w:r w:rsidR="005B6FA2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 </w:t>
            </w:r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sull’aggiornamento didattico, puoi consultare il calendario dei prossimi webinar (</w:t>
            </w:r>
            <w:hyperlink r:id="rId22" w:history="1">
              <w:r w:rsidR="005B6FA2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https://www.pearson.it/webinar</w:t>
              </w:r>
            </w:hyperlink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), richiedere l’accesso a My Learning Box (</w:t>
            </w:r>
            <w:hyperlink r:id="rId23" w:history="1">
              <w:r w:rsidR="005B6FA2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https://link.pearson.it/7C0243EE</w:t>
              </w:r>
            </w:hyperlink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 oppure visitare la sezione Pearson Academy (</w:t>
            </w:r>
            <w:hyperlink r:id="rId24" w:history="1">
              <w:r w:rsidR="005B6FA2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https://it.pearson.com/pearson-academy.html</w:t>
              </w:r>
            </w:hyperlink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</w:t>
            </w:r>
          </w:p>
          <w:p w14:paraId="71F186BA" w14:textId="3A48877D" w:rsidR="002B64FF" w:rsidRPr="00990D01" w:rsidRDefault="002B64FF" w:rsidP="00DE174E">
            <w:pPr>
              <w:rPr>
                <w:rFonts w:ascii="Times New Roman" w:hAnsi="Times New Roman" w:cs="Times New Roman"/>
              </w:rPr>
            </w:pPr>
          </w:p>
        </w:tc>
      </w:tr>
      <w:tr w:rsidR="002B64FF" w:rsidRPr="00990D01" w14:paraId="529DF5E1" w14:textId="77777777" w:rsidTr="00816940">
        <w:tc>
          <w:tcPr>
            <w:tcW w:w="12611" w:type="dxa"/>
            <w:gridSpan w:val="5"/>
          </w:tcPr>
          <w:p w14:paraId="467804A0" w14:textId="77777777" w:rsidR="002B64FF" w:rsidRPr="00990D01" w:rsidRDefault="002B64FF" w:rsidP="002B64FF">
            <w:pPr>
              <w:pStyle w:val="Stiletabella2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</w:pPr>
            <w:r w:rsidRPr="00990D0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  <w:t>STRATEGIE e STRUMENTI DI LAVORO</w:t>
            </w:r>
          </w:p>
          <w:p w14:paraId="05565ADA" w14:textId="77777777" w:rsidR="002B64FF" w:rsidRPr="00990D01" w:rsidRDefault="002B64FF" w:rsidP="002B64FF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hAnsi="Times New Roman" w:cs="Times New Roman"/>
                <w:color w:val="auto"/>
              </w:rPr>
              <w:t>Libri di testo</w:t>
            </w:r>
          </w:p>
          <w:p w14:paraId="5CE7FFD0" w14:textId="77777777" w:rsidR="002B64FF" w:rsidRPr="00990D01" w:rsidRDefault="002B64FF" w:rsidP="002B64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Spiegazioni/lezioni frontali</w:t>
            </w:r>
          </w:p>
          <w:p w14:paraId="4B4DA541" w14:textId="77777777" w:rsidR="002B64FF" w:rsidRPr="00990D01" w:rsidRDefault="002B64FF" w:rsidP="002B64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Studio individuale</w:t>
            </w:r>
          </w:p>
          <w:p w14:paraId="7CC98E85" w14:textId="77777777" w:rsidR="002B64FF" w:rsidRPr="00990D01" w:rsidRDefault="002B64FF" w:rsidP="002B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Videolezioni in sincrono/video asincroni</w:t>
            </w:r>
            <w:r w:rsidRPr="00990D01">
              <w:rPr>
                <w:rFonts w:ascii="Times New Roman" w:hAnsi="Times New Roman" w:cs="Times New Roman"/>
                <w:strike/>
                <w:sz w:val="22"/>
                <w:szCs w:val="22"/>
              </w:rPr>
              <w:t xml:space="preserve"> </w:t>
            </w:r>
          </w:p>
          <w:p w14:paraId="5B6D7156" w14:textId="77777777" w:rsidR="002B64FF" w:rsidRPr="00990D01" w:rsidRDefault="002B64FF" w:rsidP="002B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Contenuti audio/scritti </w:t>
            </w:r>
          </w:p>
          <w:p w14:paraId="10A1D52C" w14:textId="77777777" w:rsidR="002B64FF" w:rsidRPr="00990D01" w:rsidRDefault="002B64FF" w:rsidP="002B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  <w:p w14:paraId="2B7BC629" w14:textId="77777777" w:rsidR="002B64FF" w:rsidRPr="00990D01" w:rsidRDefault="002B64FF" w:rsidP="002B64FF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Interrogazioni e test progressivi</w:t>
            </w:r>
          </w:p>
          <w:p w14:paraId="466DF02E" w14:textId="77777777" w:rsidR="002B64FF" w:rsidRPr="00990D01" w:rsidRDefault="002B64FF" w:rsidP="002B64FF">
            <w:pPr>
              <w:pStyle w:val="Stiletabella2"/>
              <w:rPr>
                <w:rFonts w:ascii="Times New Roman" w:eastAsia="Arial Unicode MS" w:hAnsi="Times New Roman" w:cs="Times New Roman"/>
                <w:strike/>
                <w:color w:val="auto"/>
              </w:rPr>
            </w:pPr>
            <w:r w:rsidRPr="00990D01">
              <w:rPr>
                <w:rFonts w:ascii="Times New Roman" w:hAnsi="Times New Roman" w:cs="Times New Roman"/>
                <w:strike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Assegnazioni di esercizi sui singoli argomenti/autori</w:t>
            </w:r>
          </w:p>
          <w:p w14:paraId="02A3F406" w14:textId="77777777" w:rsidR="002B64FF" w:rsidRPr="00990D01" w:rsidRDefault="002B64FF" w:rsidP="002B64FF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Eventuali test predisposti per la DDI e verifiche in presenza</w:t>
            </w:r>
          </w:p>
          <w:p w14:paraId="66D53F74" w14:textId="77777777" w:rsidR="002B64FF" w:rsidRPr="00990D01" w:rsidRDefault="002B64FF" w:rsidP="002B64FF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Attività di avanguardia didattica: classe capovolta, compito di realtà, </w:t>
            </w:r>
            <w:proofErr w:type="spellStart"/>
            <w:r w:rsidRPr="00990D01">
              <w:rPr>
                <w:rFonts w:ascii="Times New Roman" w:hAnsi="Times New Roman" w:cs="Times New Roman"/>
                <w:i/>
                <w:sz w:val="22"/>
                <w:szCs w:val="22"/>
              </w:rPr>
              <w:t>debate</w:t>
            </w:r>
            <w:proofErr w:type="spellEnd"/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, didattica </w:t>
            </w:r>
            <w:r w:rsidRPr="00990D01">
              <w:rPr>
                <w:rFonts w:ascii="Times New Roman" w:hAnsi="Times New Roman" w:cs="Times New Roman"/>
                <w:i/>
                <w:sz w:val="22"/>
                <w:szCs w:val="22"/>
              </w:rPr>
              <w:t>peer to peer</w:t>
            </w:r>
          </w:p>
          <w:p w14:paraId="1DF0249B" w14:textId="77777777" w:rsidR="002B64FF" w:rsidRPr="00990D01" w:rsidRDefault="002B64FF" w:rsidP="002B64FF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Lavori di gruppo</w:t>
            </w:r>
          </w:p>
          <w:p w14:paraId="20B90229" w14:textId="77777777" w:rsidR="002B64FF" w:rsidRPr="00990D01" w:rsidRDefault="002B64FF" w:rsidP="002B64FF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Times New Roman" w:eastAsia="DINPro-Medium" w:hAnsi="Times New Roman" w:cs="Times New Roman"/>
                <w:b/>
                <w:spacing w:val="-2"/>
                <w:w w:val="95"/>
                <w:kern w:val="2"/>
                <w:szCs w:val="23"/>
              </w:rPr>
            </w:pPr>
          </w:p>
          <w:p w14:paraId="7494AD0B" w14:textId="77777777" w:rsidR="002B64FF" w:rsidRPr="00990D01" w:rsidRDefault="002B64FF" w:rsidP="002B64FF">
            <w:pPr>
              <w:pStyle w:val="Stiletabella2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</w:pPr>
            <w:r w:rsidRPr="00990D0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  <w:t xml:space="preserve">MATERIALI DIGITALI E MULTIMEDIALI </w:t>
            </w:r>
          </w:p>
          <w:p w14:paraId="06BF6A26" w14:textId="77777777" w:rsidR="002B64FF" w:rsidRPr="00990D01" w:rsidRDefault="002B64FF" w:rsidP="002B64FF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lezione e lo studio</w:t>
            </w:r>
          </w:p>
          <w:p w14:paraId="7857DDB0" w14:textId="77777777" w:rsidR="002B64FF" w:rsidRPr="00990D01" w:rsidRDefault="002B64FF" w:rsidP="002B64FF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Audioletture</w:t>
            </w:r>
            <w:proofErr w:type="spellEnd"/>
          </w:p>
          <w:p w14:paraId="5DE09761" w14:textId="77777777" w:rsidR="002B64FF" w:rsidRPr="00990D01" w:rsidRDefault="002B64FF" w:rsidP="002B64FF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Audiosintesi</w:t>
            </w:r>
            <w:proofErr w:type="spellEnd"/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 e Mappe concettuali</w:t>
            </w:r>
          </w:p>
          <w:p w14:paraId="0C1C5A8E" w14:textId="77777777" w:rsidR="002B64FF" w:rsidRPr="00990D01" w:rsidRDefault="002B64FF" w:rsidP="002B64FF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>Video e/o Videolezioni</w:t>
            </w:r>
          </w:p>
          <w:p w14:paraId="36CAA5CB" w14:textId="77777777" w:rsidR="002B64FF" w:rsidRPr="00990D01" w:rsidRDefault="002B64FF" w:rsidP="002B64FF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>Presentazioni multimediali</w:t>
            </w:r>
          </w:p>
          <w:p w14:paraId="17473D08" w14:textId="77777777" w:rsidR="002B64FF" w:rsidRPr="00990D01" w:rsidRDefault="002B64FF" w:rsidP="002B64FF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lastRenderedPageBreak/>
              <w:t>Per la verifica/autoverifica</w:t>
            </w:r>
          </w:p>
          <w:p w14:paraId="2D2132E5" w14:textId="22FD1F0B" w:rsidR="002B64FF" w:rsidRPr="00990D01" w:rsidRDefault="002B64FF" w:rsidP="002B64FF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eastAsia="Arial Unicode MS" w:hAnsi="Times New Roman" w:cs="Times New Roman"/>
                <w:sz w:val="22"/>
                <w:szCs w:val="22"/>
              </w:rPr>
              <w:t>Esercizi e Verifiche interattive</w:t>
            </w:r>
          </w:p>
          <w:p w14:paraId="0552C00A" w14:textId="2DEE618D" w:rsidR="002B64FF" w:rsidRPr="00990D01" w:rsidRDefault="002B64FF" w:rsidP="00DE174E">
            <w:pPr>
              <w:rPr>
                <w:rFonts w:ascii="Times New Roman" w:hAnsi="Times New Roman" w:cs="Times New Roman"/>
              </w:rPr>
            </w:pPr>
          </w:p>
        </w:tc>
      </w:tr>
    </w:tbl>
    <w:p w14:paraId="1A496BF0" w14:textId="77777777" w:rsidR="00BB774E" w:rsidRPr="00990D01" w:rsidRDefault="00BB774E" w:rsidP="00BB774E">
      <w:pPr>
        <w:rPr>
          <w:rFonts w:ascii="Times New Roman" w:hAnsi="Times New Roman" w:cs="Times New Roman"/>
        </w:rPr>
      </w:pPr>
    </w:p>
    <w:p w14:paraId="0DBE8FE3" w14:textId="5CC56A4B" w:rsidR="00990D01" w:rsidRDefault="00990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C8BB64F" w14:textId="77777777" w:rsidR="00BB774E" w:rsidRDefault="00BB774E" w:rsidP="00BB774E">
      <w:pPr>
        <w:rPr>
          <w:rFonts w:ascii="Times New Roman" w:hAnsi="Times New Roman" w:cs="Times New Roman"/>
        </w:rPr>
      </w:pPr>
    </w:p>
    <w:p w14:paraId="570B04D6" w14:textId="77777777" w:rsidR="00990D01" w:rsidRPr="0040718F" w:rsidRDefault="00990D01" w:rsidP="00BB774E">
      <w:pPr>
        <w:rPr>
          <w:rFonts w:ascii="Times New Roman" w:hAnsi="Times New Roman" w:cs="Times New Roman"/>
          <w:sz w:val="32"/>
          <w:szCs w:val="32"/>
        </w:rPr>
      </w:pPr>
    </w:p>
    <w:p w14:paraId="62A2A5B2" w14:textId="5B0DF574" w:rsidR="00BB774E" w:rsidRPr="0040718F" w:rsidRDefault="00BB774E" w:rsidP="00BB774E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Fantastico, fantascienza e </w:t>
      </w:r>
      <w:r w:rsidRPr="0040718F">
        <w:rPr>
          <w:rFonts w:ascii="Times New Roman" w:hAnsi="Times New Roman" w:cs="Times New Roman"/>
          <w:b/>
          <w:i/>
          <w:color w:val="000000"/>
          <w:sz w:val="32"/>
          <w:szCs w:val="32"/>
        </w:rPr>
        <w:t>fantasy</w:t>
      </w: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</w:p>
    <w:p w14:paraId="14BB7A47" w14:textId="07DED01D" w:rsidR="00BB774E" w:rsidRPr="00990D01" w:rsidRDefault="00BB774E" w:rsidP="00BB774E">
      <w:pPr>
        <w:rPr>
          <w:rFonts w:ascii="Times New Roman" w:hAnsi="Times New Roman" w:cs="Times New Roman"/>
          <w:color w:val="000000"/>
        </w:rPr>
      </w:pP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>Focus sulle tecniche</w:t>
      </w:r>
      <w:r w:rsidRPr="0040718F"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  <w:r w:rsidR="00E85EA4" w:rsidRPr="0040718F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Pr="0040718F">
        <w:rPr>
          <w:rFonts w:ascii="Times New Roman" w:hAnsi="Times New Roman" w:cs="Times New Roman"/>
          <w:color w:val="000000"/>
          <w:sz w:val="32"/>
          <w:szCs w:val="32"/>
        </w:rPr>
        <w:t>o spazio e il tempo</w:t>
      </w:r>
      <w:r w:rsidR="00E85EA4" w:rsidRPr="00990D01">
        <w:rPr>
          <w:rFonts w:ascii="Times New Roman" w:hAnsi="Times New Roman" w:cs="Times New Roman"/>
          <w:color w:val="000000"/>
        </w:rPr>
        <w:tab/>
      </w:r>
      <w:r w:rsidR="00E85EA4" w:rsidRPr="00990D01">
        <w:rPr>
          <w:rFonts w:ascii="Times New Roman" w:hAnsi="Times New Roman" w:cs="Times New Roman"/>
          <w:color w:val="000000"/>
        </w:rPr>
        <w:tab/>
      </w:r>
      <w:r w:rsidR="00E85EA4" w:rsidRPr="00990D01">
        <w:rPr>
          <w:rFonts w:ascii="Times New Roman" w:hAnsi="Times New Roman" w:cs="Times New Roman"/>
          <w:color w:val="000000"/>
        </w:rPr>
        <w:tab/>
      </w:r>
      <w:r w:rsidR="00E85EA4" w:rsidRPr="00990D01">
        <w:rPr>
          <w:rFonts w:ascii="Times New Roman" w:hAnsi="Times New Roman" w:cs="Times New Roman"/>
          <w:color w:val="000000"/>
        </w:rPr>
        <w:tab/>
      </w:r>
      <w:proofErr w:type="spellStart"/>
      <w:r w:rsidR="00E85EA4" w:rsidRPr="00990D01">
        <w:rPr>
          <w:rFonts w:ascii="Times New Roman" w:hAnsi="Times New Roman" w:cs="Times New Roman"/>
          <w:color w:val="000000"/>
        </w:rPr>
        <w:t>TEMPO</w:t>
      </w:r>
      <w:proofErr w:type="spellEnd"/>
      <w:r w:rsidR="00E85EA4" w:rsidRPr="00990D01">
        <w:rPr>
          <w:rFonts w:ascii="Times New Roman" w:hAnsi="Times New Roman" w:cs="Times New Roman"/>
          <w:color w:val="000000"/>
        </w:rPr>
        <w:t>: 10/12 ore (</w:t>
      </w:r>
      <w:r w:rsidR="00E85EA4" w:rsidRPr="00990D01">
        <w:rPr>
          <w:rFonts w:ascii="Times New Roman" w:hAnsi="Times New Roman" w:cs="Times New Roman"/>
        </w:rPr>
        <w:t>metà novembre-dicembre)</w:t>
      </w:r>
    </w:p>
    <w:p w14:paraId="774EBCBF" w14:textId="77777777" w:rsidR="00BB774E" w:rsidRPr="00990D01" w:rsidRDefault="00BB774E" w:rsidP="00BB774E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05"/>
        <w:gridCol w:w="2213"/>
        <w:gridCol w:w="3400"/>
        <w:gridCol w:w="2142"/>
        <w:gridCol w:w="2509"/>
      </w:tblGrid>
      <w:tr w:rsidR="00E85EA4" w:rsidRPr="00990D01" w14:paraId="728E48C3" w14:textId="77777777" w:rsidTr="006D0A45">
        <w:tc>
          <w:tcPr>
            <w:tcW w:w="2205" w:type="dxa"/>
            <w:vAlign w:val="center"/>
          </w:tcPr>
          <w:p w14:paraId="22ABEC1E" w14:textId="77777777" w:rsidR="00E85EA4" w:rsidRPr="00990D01" w:rsidRDefault="00E85EA4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2213" w:type="dxa"/>
            <w:vAlign w:val="center"/>
          </w:tcPr>
          <w:p w14:paraId="388DF0C6" w14:textId="77777777" w:rsidR="00E85EA4" w:rsidRPr="00990D01" w:rsidRDefault="00E85EA4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</w:tc>
        <w:tc>
          <w:tcPr>
            <w:tcW w:w="3400" w:type="dxa"/>
            <w:vAlign w:val="center"/>
          </w:tcPr>
          <w:p w14:paraId="385AA669" w14:textId="691FADA8" w:rsidR="00E85EA4" w:rsidRPr="00990D01" w:rsidRDefault="00990D01" w:rsidP="00D62241">
            <w:pPr>
              <w:autoSpaceDE w:val="0"/>
              <w:jc w:val="both"/>
              <w:textAlignment w:val="center"/>
              <w:rPr>
                <w:rFonts w:ascii="Times New Roman" w:hAnsi="Times New Roman" w:cs="Times New Roman"/>
                <w:b/>
                <w:caps/>
                <w:kern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CONTENUTI ESSENZIALI</w:t>
            </w:r>
          </w:p>
          <w:p w14:paraId="08AED2C1" w14:textId="730A35F9" w:rsidR="00E85EA4" w:rsidRPr="00990D01" w:rsidRDefault="00E85EA4" w:rsidP="00D62241">
            <w:pPr>
              <w:pStyle w:val="000Testatinatabella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>per la programmazione specifica del tuo manuale pearson eventualmente in adozione, dopo aver effettuato l’accesso</w:t>
            </w:r>
            <w:r w:rsid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 a</w:t>
            </w: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 </w:t>
            </w:r>
            <w:r w:rsidR="00990D01" w:rsidRPr="00990D01">
              <w:rPr>
                <w:rFonts w:ascii="Times New Roman" w:hAnsi="Times New Roman" w:cs="Times New Roman"/>
                <w:bCs/>
                <w:i/>
                <w:iCs/>
                <w:caps w:val="0"/>
                <w:kern w:val="24"/>
                <w:sz w:val="24"/>
                <w:szCs w:val="24"/>
              </w:rPr>
              <w:t>My Pearson Place</w:t>
            </w:r>
            <w:r w:rsidR="00990D01"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 </w:t>
            </w: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>(</w:t>
            </w:r>
            <w:hyperlink r:id="rId25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caps w:val="0"/>
                  <w:kern w:val="24"/>
                  <w:sz w:val="24"/>
                  <w:szCs w:val="24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) seleziona il titolo nella sezione </w:t>
            </w:r>
            <w:r w:rsid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>PRODOTTI</w:t>
            </w: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 e poi clicca su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GUIDA DOCENTE</w:t>
            </w:r>
          </w:p>
        </w:tc>
        <w:tc>
          <w:tcPr>
            <w:tcW w:w="2142" w:type="dxa"/>
            <w:vAlign w:val="center"/>
          </w:tcPr>
          <w:p w14:paraId="35D7E9F7" w14:textId="77777777" w:rsidR="00E85EA4" w:rsidRPr="00990D01" w:rsidRDefault="00E85EA4" w:rsidP="00DE174E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990D01">
              <w:rPr>
                <w:rFonts w:ascii="Times New Roman" w:hAnsi="Times New Roman" w:cs="Times New Roman"/>
                <w:b/>
                <w:bCs/>
              </w:rPr>
              <w:t>POSSIBILI CONNESSIONI CON L’EDUCAZIONE CIVICA</w:t>
            </w:r>
          </w:p>
          <w:p w14:paraId="373776E2" w14:textId="77777777" w:rsidR="00E85EA4" w:rsidRPr="00990D01" w:rsidRDefault="00E85EA4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14:paraId="65D880E2" w14:textId="77777777" w:rsidR="00E85EA4" w:rsidRPr="00990D01" w:rsidRDefault="00E85EA4" w:rsidP="00DE174E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990D01">
              <w:rPr>
                <w:rFonts w:ascii="Times New Roman" w:hAnsi="Times New Roman" w:cs="Times New Roman"/>
                <w:b/>
                <w:bCs/>
              </w:rPr>
              <w:t xml:space="preserve">POSSIBILI CONNESSIONI PLURIDISCIPLINARI </w:t>
            </w:r>
          </w:p>
          <w:p w14:paraId="3DD55490" w14:textId="77777777" w:rsidR="00E85EA4" w:rsidRPr="00990D01" w:rsidRDefault="00E85EA4" w:rsidP="00DE174E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19F8D2" w14:textId="77777777" w:rsidR="00E85EA4" w:rsidRPr="00990D01" w:rsidRDefault="00E85EA4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EA4" w:rsidRPr="00990D01" w14:paraId="10FFF884" w14:textId="77777777" w:rsidTr="006D0A45">
        <w:tc>
          <w:tcPr>
            <w:tcW w:w="2205" w:type="dxa"/>
          </w:tcPr>
          <w:p w14:paraId="703B9173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Competenze dell’asse dei linguaggi</w:t>
            </w:r>
          </w:p>
          <w:p w14:paraId="3847E9A8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 xml:space="preserve">• Padroneggiare gli strumenti espressivi </w:t>
            </w: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br/>
              <w:t>e argomentativi indispensabili per gestire l’interazione comunicativa verbale in vari contesti</w:t>
            </w:r>
          </w:p>
          <w:p w14:paraId="39DB95B1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>• Leggere, comprendere e interpretare testi scritti di vario tipo</w:t>
            </w:r>
          </w:p>
          <w:p w14:paraId="380A81F7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 xml:space="preserve">• Produrre testi di vario tipo in relazione </w:t>
            </w: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br/>
              <w:t>ai differenti scopi comunicativi</w:t>
            </w:r>
          </w:p>
          <w:p w14:paraId="0628B255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 xml:space="preserve">• Utilizzare gli </w:t>
            </w: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lastRenderedPageBreak/>
              <w:t>strumenti fondamentali per una fruizione consapevole</w:t>
            </w:r>
          </w:p>
          <w:p w14:paraId="624E12EF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>del patrimonio artistico e letterario</w:t>
            </w:r>
          </w:p>
          <w:p w14:paraId="68395388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  <w:t>• Utilizzare e produrre testi multimediali</w:t>
            </w:r>
          </w:p>
          <w:p w14:paraId="7CC8D34D" w14:textId="77777777" w:rsidR="00E85EA4" w:rsidRPr="00990D01" w:rsidRDefault="00E85EA4" w:rsidP="00DE174E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0562F76" w14:textId="5CD277AB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t>Competenze chiave di cittadinanza</w:t>
            </w:r>
          </w:p>
          <w:p w14:paraId="4567859A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•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D01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Imparare a imparare</w:t>
            </w:r>
          </w:p>
          <w:p w14:paraId="2F7D4694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Progettare </w:t>
            </w:r>
          </w:p>
          <w:p w14:paraId="7409693D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Comunicare </w:t>
            </w:r>
          </w:p>
          <w:p w14:paraId="28174252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Collaborare e partecipare </w:t>
            </w:r>
          </w:p>
          <w:p w14:paraId="1F5812B1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Agire in modo autonomo e responsabile </w:t>
            </w:r>
          </w:p>
          <w:p w14:paraId="10D1CE0B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Risolvere problemi </w:t>
            </w:r>
          </w:p>
          <w:p w14:paraId="5BDA493F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Individuare collegamenti e relazioni </w:t>
            </w:r>
          </w:p>
          <w:p w14:paraId="6038DA24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• Acquisire e interpretare l’informazione</w:t>
            </w:r>
          </w:p>
          <w:p w14:paraId="00157245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</w:pPr>
          </w:p>
          <w:p w14:paraId="5250266B" w14:textId="6E0B2084" w:rsidR="00E85EA4" w:rsidRPr="0040718F" w:rsidRDefault="00E85EA4" w:rsidP="0040718F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t>Competenze chiave europee</w:t>
            </w:r>
          </w:p>
          <w:p w14:paraId="67DEB97A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>Competenza alfabetica funzionale</w:t>
            </w:r>
          </w:p>
          <w:p w14:paraId="667E58A8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 xml:space="preserve">Competenza multilinguistica </w:t>
            </w:r>
          </w:p>
          <w:p w14:paraId="181C0EFC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Competenza digitale</w:t>
            </w:r>
          </w:p>
          <w:p w14:paraId="077786E2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>Competenza personale, sociale e capacità di imparare a imparare</w:t>
            </w:r>
          </w:p>
          <w:p w14:paraId="0F7E3B76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>Competenza in materia di cittadinanza</w:t>
            </w:r>
          </w:p>
          <w:p w14:paraId="78BBC98C" w14:textId="52887002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>Competenza in materia di consapevolezza ed espressione culturali</w:t>
            </w:r>
          </w:p>
          <w:p w14:paraId="0519F4F4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FD6D59C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</w:tcPr>
          <w:p w14:paraId="7FCD9883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Riconoscere la struttura, le peculiarità e i principali autori della narrazione fantastica, fantascientifica e </w:t>
            </w:r>
            <w:r w:rsidRPr="00990D01">
              <w:rPr>
                <w:rFonts w:ascii="Times New Roman" w:hAnsi="Times New Roman" w:cs="Times New Roman"/>
                <w:i/>
                <w:sz w:val="24"/>
                <w:szCs w:val="24"/>
              </w:rPr>
              <w:t>fantasy</w:t>
            </w:r>
          </w:p>
          <w:p w14:paraId="0D60C770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FD240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Comprendere e analizzare testi letterari appartenenti al genere fantastico, fantascientifico e </w:t>
            </w:r>
            <w:r w:rsidRPr="00990D01">
              <w:rPr>
                <w:rFonts w:ascii="Times New Roman" w:hAnsi="Times New Roman" w:cs="Times New Roman"/>
                <w:i/>
                <w:sz w:val="24"/>
                <w:szCs w:val="24"/>
              </w:rPr>
              <w:t>fantasy</w:t>
            </w:r>
          </w:p>
          <w:p w14:paraId="59914D6E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45099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Interpretare correttamente i brani analizzati fornendo 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risposte pertinenti alle domande formulate</w:t>
            </w:r>
          </w:p>
          <w:p w14:paraId="5BA4DD0A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0B235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Sintetizzare in modo coeso e coerente i testi presi in esame</w:t>
            </w:r>
          </w:p>
          <w:p w14:paraId="21817279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14FEA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Individuare le tecniche della narrazione utilizzate dagli autori nelle loro opere</w:t>
            </w:r>
          </w:p>
          <w:p w14:paraId="371BBC7B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A8B02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Utilizzare il lessico e la lingua in modo appropriato</w:t>
            </w:r>
          </w:p>
          <w:p w14:paraId="1B539AC7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58FF8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Produrre testi narrativi, descrittivi, espositivi, argomentativi</w:t>
            </w:r>
          </w:p>
          <w:p w14:paraId="60510877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EA250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Esporre oralmente i contenuti studiati</w:t>
            </w:r>
          </w:p>
          <w:p w14:paraId="6F658BCF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17F9C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Formulare il proprio parere su alcuni temi</w:t>
            </w:r>
          </w:p>
          <w:p w14:paraId="25793D72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6F39D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Riflettere sul significato di alcune parole e sull’applicazione delle stesse in altri 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contesti</w:t>
            </w:r>
          </w:p>
          <w:p w14:paraId="522CA686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D5061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Comprendere il ruolo e le modalità di rappresentazione dello spazio all’interno dei testi letterari</w:t>
            </w:r>
          </w:p>
          <w:p w14:paraId="320149B8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5DF53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Individuare il ruolo assunto dal tempo e gli indicatori temporali che caratterizzano la narrazione</w:t>
            </w:r>
          </w:p>
          <w:p w14:paraId="230557EF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B2B24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Cogliere il valore simbolico degli elementi spazio-temporali</w:t>
            </w:r>
          </w:p>
          <w:p w14:paraId="0A82CA37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5694540E" w14:textId="77777777" w:rsidR="00E85EA4" w:rsidRPr="00990D01" w:rsidRDefault="00E85EA4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hAnsi="Times New Roman" w:cs="Times New Roman"/>
                <w:color w:val="000000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lastRenderedPageBreak/>
              <w:t xml:space="preserve">Origini, caratteristiche, autori e temi del genere fantastico, fantascientifico e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fantasy</w:t>
            </w:r>
          </w:p>
          <w:p w14:paraId="13698025" w14:textId="415A5429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Un </w:t>
            </w:r>
            <w:r w:rsidR="00AB447B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testo di narrativa fantastica, ad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esempio: </w:t>
            </w:r>
          </w:p>
          <w:p w14:paraId="52A751F1" w14:textId="605DAD45" w:rsidR="00845387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Robert Louis Stevenson, </w:t>
            </w:r>
            <w:r w:rsidR="00AB447B"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La metamorfosi del dottor Jekyll in Mr. Hyde</w:t>
            </w:r>
            <w:r w:rsidR="00AB447B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(da </w:t>
            </w:r>
            <w:r w:rsidR="00AB447B"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Il dottor Jekyll e Mr. Hyde</w:t>
            </w:r>
            <w:r w:rsidR="00AB447B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)</w:t>
            </w:r>
          </w:p>
          <w:p w14:paraId="5165C3DD" w14:textId="76C3DAA1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oppure </w:t>
            </w:r>
          </w:p>
          <w:p w14:paraId="4817C682" w14:textId="5E762DB1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Dino Buzzati,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Una goccia </w:t>
            </w:r>
          </w:p>
          <w:p w14:paraId="53273F2B" w14:textId="0EC55B76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Un </w:t>
            </w:r>
            <w:r w:rsidR="00AB447B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testo di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narrativa fantascientifica</w:t>
            </w:r>
            <w:r w:rsidR="00AB447B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, ad esempio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:</w:t>
            </w:r>
          </w:p>
          <w:p w14:paraId="23AF3B93" w14:textId="3F8B3697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lastRenderedPageBreak/>
              <w:t xml:space="preserve">- Douglas Adams, </w:t>
            </w:r>
            <w:r w:rsidR="00AB447B"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Autostop galattico </w:t>
            </w:r>
            <w:r w:rsidR="00AB447B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(da </w:t>
            </w:r>
            <w:r w:rsidR="00AB447B"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Guida galattica per gli autostoppisti</w:t>
            </w:r>
            <w:r w:rsidR="00AB447B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)</w:t>
            </w:r>
          </w:p>
          <w:p w14:paraId="148D3FE9" w14:textId="77777777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oppure</w:t>
            </w:r>
          </w:p>
          <w:p w14:paraId="09D98864" w14:textId="77777777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Isaac Asimov,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Vero Amore </w:t>
            </w:r>
          </w:p>
          <w:p w14:paraId="79522763" w14:textId="77777777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</w:p>
          <w:p w14:paraId="5FBDF09B" w14:textId="3AB64DF9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Un </w:t>
            </w:r>
            <w:r w:rsidR="00AB447B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testo d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i narrativa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fantasy</w:t>
            </w:r>
            <w:r w:rsidR="00AB447B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, ad esempio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:</w:t>
            </w:r>
          </w:p>
          <w:p w14:paraId="23E97069" w14:textId="177E6EED" w:rsidR="00E85EA4" w:rsidRPr="00990D01" w:rsidRDefault="00E85EA4" w:rsidP="00376AC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John Ronald </w:t>
            </w:r>
            <w:proofErr w:type="spellStart"/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Reuel</w:t>
            </w:r>
            <w:proofErr w:type="spellEnd"/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Tolkien, </w:t>
            </w:r>
            <w:r w:rsidR="00CD0B66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un passo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da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Il Signore degli anelli</w:t>
            </w:r>
          </w:p>
          <w:p w14:paraId="4D8A43A9" w14:textId="77777777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</w:p>
          <w:p w14:paraId="4C528A3A" w14:textId="77777777" w:rsidR="00E85EA4" w:rsidRPr="00990D01" w:rsidRDefault="00E85EA4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Il ruolo e le modalità di rappresentazione dello spazio e del tempo</w:t>
            </w:r>
          </w:p>
          <w:p w14:paraId="6AFC2020" w14:textId="29C7518F" w:rsidR="00845387" w:rsidRPr="00990D01" w:rsidRDefault="00E85EA4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Tre esempi </w:t>
            </w:r>
            <w:r w:rsidR="00CD0B66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di possibili testi con queste caratteristiche:</w:t>
            </w:r>
          </w:p>
          <w:p w14:paraId="158DB920" w14:textId="67200F6F" w:rsidR="00E85EA4" w:rsidRPr="00990D01" w:rsidRDefault="00E85EA4" w:rsidP="00845387">
            <w:p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Jack London, </w:t>
            </w:r>
            <w:r w:rsidR="00CD0B66"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La dura legge della foresta</w:t>
            </w:r>
            <w:r w:rsidR="00CD0B66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(da </w:t>
            </w:r>
            <w:r w:rsidR="00CD0B66"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Il richiamo della foresta</w:t>
            </w:r>
            <w:r w:rsidR="00CD0B66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)</w:t>
            </w:r>
          </w:p>
          <w:p w14:paraId="7903C33C" w14:textId="27DCBEBE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- Michela Murgia,</w:t>
            </w:r>
            <w:r w:rsidRPr="00990D01">
              <w:rPr>
                <w:rFonts w:ascii="Times New Roman" w:hAnsi="Times New Roman" w:cs="Times New Roman"/>
                <w:b/>
                <w:bCs/>
                <w:color w:val="0A55A4"/>
                <w:lang w:eastAsia="it-IT"/>
              </w:rPr>
              <w:t xml:space="preserve"> </w:t>
            </w:r>
            <w:r w:rsidR="00CD0B66"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Non siamo mica gente che si arrende, noi! </w:t>
            </w:r>
            <w:r w:rsidR="00CD0B66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(da</w:t>
            </w:r>
            <w:r w:rsidR="00CD0B66"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 L’incontro</w:t>
            </w:r>
            <w:r w:rsidR="00CD0B66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)</w:t>
            </w:r>
          </w:p>
          <w:p w14:paraId="2065C0FF" w14:textId="5A8E356C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- Mario Rigoni Stern</w:t>
            </w:r>
            <w:r w:rsidRPr="00990D01">
              <w:rPr>
                <w:rFonts w:ascii="Times New Roman" w:hAnsi="Times New Roman" w:cs="Times New Roman"/>
                <w:b/>
                <w:bCs/>
                <w:color w:val="0A55A4"/>
                <w:lang w:eastAsia="it-IT"/>
              </w:rPr>
              <w:t xml:space="preserve">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Piccola cronaca del blackout</w:t>
            </w:r>
            <w:r w:rsidRPr="00990D01">
              <w:rPr>
                <w:rFonts w:ascii="Times New Roman" w:hAnsi="Times New Roman" w:cs="Times New Roman"/>
                <w:b/>
                <w:bCs/>
                <w:lang w:eastAsia="it-IT"/>
              </w:rPr>
              <w:t xml:space="preserve"> </w:t>
            </w:r>
          </w:p>
          <w:p w14:paraId="1CA44521" w14:textId="77777777" w:rsidR="00CD0B66" w:rsidRPr="00990D01" w:rsidRDefault="00CD0B66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lang w:eastAsia="it-IT"/>
              </w:rPr>
            </w:pPr>
          </w:p>
          <w:p w14:paraId="7AA9B533" w14:textId="77777777" w:rsidR="00E85EA4" w:rsidRPr="00990D01" w:rsidRDefault="00E85EA4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Strutture essenziali dei testi descrittivi, espositivi, narrativi, argomentativi</w:t>
            </w:r>
          </w:p>
        </w:tc>
        <w:tc>
          <w:tcPr>
            <w:tcW w:w="2142" w:type="dxa"/>
          </w:tcPr>
          <w:p w14:paraId="5B995911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4FABE9D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26F53EB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3F331C4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3C90C69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2EDFAAD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EB69337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D3A930C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B282D1D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F57B82E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341A648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89515BD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A6FB79F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AE41EF0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C839E4C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05CC3E5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1D3EC74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A22E3D2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78AECA5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7A54B70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B4BC4D4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4CADB3F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8914346" w14:textId="71C7DE33" w:rsidR="00E85EA4" w:rsidRPr="00990D01" w:rsidRDefault="00E85EA4" w:rsidP="00DE174E">
            <w:pPr>
              <w:rPr>
                <w:rFonts w:ascii="Times New Roman" w:hAnsi="Times New Roman" w:cs="Times New Roman"/>
                <w:b/>
              </w:rPr>
            </w:pPr>
          </w:p>
          <w:p w14:paraId="37CEA0EF" w14:textId="0683C57F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t xml:space="preserve">Riflessione sul tema "La vita sulla Terra" (obiettivo 15, Agenda ONU 2030) </w:t>
            </w:r>
          </w:p>
          <w:p w14:paraId="0D00B5C3" w14:textId="083C4E1D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C8D7220" w14:textId="295FE2F5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E92A6B8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F49B182" w14:textId="3E1606AE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t>Costituzione, art. 9: lo sviluppo della cultura e la ricerca scientifica e tecnica</w:t>
            </w:r>
          </w:p>
          <w:p w14:paraId="792BC6DA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F789880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07F315A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A953524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9249234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C6BD789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FF8A097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880BA67" w14:textId="3BEB69F4" w:rsidR="00E85EA4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14C952C" w14:textId="0203A988" w:rsidR="0040718F" w:rsidRDefault="0040718F" w:rsidP="00DE174E">
            <w:pPr>
              <w:rPr>
                <w:rFonts w:ascii="Times New Roman" w:hAnsi="Times New Roman" w:cs="Times New Roman"/>
              </w:rPr>
            </w:pPr>
          </w:p>
          <w:p w14:paraId="618B7323" w14:textId="272CC9A9" w:rsidR="0040718F" w:rsidRDefault="0040718F" w:rsidP="00DE174E">
            <w:pPr>
              <w:rPr>
                <w:rFonts w:ascii="Times New Roman" w:hAnsi="Times New Roman" w:cs="Times New Roman"/>
              </w:rPr>
            </w:pPr>
          </w:p>
          <w:p w14:paraId="7C411934" w14:textId="77777777" w:rsidR="00D62241" w:rsidRPr="00990D01" w:rsidRDefault="00D62241" w:rsidP="00DE174E">
            <w:pPr>
              <w:rPr>
                <w:rFonts w:ascii="Times New Roman" w:hAnsi="Times New Roman" w:cs="Times New Roman"/>
              </w:rPr>
            </w:pPr>
          </w:p>
          <w:p w14:paraId="2D7BEAFE" w14:textId="09725F1F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  <w:b/>
                <w:bCs/>
              </w:rPr>
              <w:t>Cittadinanza digitale</w:t>
            </w:r>
            <w:r w:rsidRPr="00990D01">
              <w:rPr>
                <w:rFonts w:ascii="Times New Roman" w:hAnsi="Times New Roman" w:cs="Times New Roman"/>
              </w:rPr>
              <w:t xml:space="preserve">: i "nativi digitali", il rispetto della </w:t>
            </w:r>
            <w:r w:rsidRPr="00990D01">
              <w:rPr>
                <w:rFonts w:ascii="Times New Roman" w:hAnsi="Times New Roman" w:cs="Times New Roman"/>
                <w:i/>
              </w:rPr>
              <w:t>privacy</w:t>
            </w:r>
            <w:r w:rsidRPr="00990D01">
              <w:rPr>
                <w:rFonts w:ascii="Times New Roman" w:hAnsi="Times New Roman" w:cs="Times New Roman"/>
              </w:rPr>
              <w:t xml:space="preserve">; l'uso </w:t>
            </w:r>
            <w:r w:rsidRPr="00990D01">
              <w:rPr>
                <w:rFonts w:ascii="Times New Roman" w:hAnsi="Times New Roman" w:cs="Times New Roman"/>
              </w:rPr>
              <w:lastRenderedPageBreak/>
              <w:t>consapevole della rete</w:t>
            </w:r>
          </w:p>
        </w:tc>
        <w:tc>
          <w:tcPr>
            <w:tcW w:w="2509" w:type="dxa"/>
          </w:tcPr>
          <w:p w14:paraId="05F2E97E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2F44ABC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0E3DE79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0DA8912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0FF99A8" w14:textId="4452649B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7EA64A1" w14:textId="77777777" w:rsidR="00AB447B" w:rsidRPr="00990D01" w:rsidRDefault="00AB447B" w:rsidP="00DE174E">
            <w:pPr>
              <w:rPr>
                <w:rFonts w:ascii="Times New Roman" w:hAnsi="Times New Roman" w:cs="Times New Roman"/>
              </w:rPr>
            </w:pPr>
          </w:p>
          <w:p w14:paraId="38B67B34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BA14412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t>Inglese</w:t>
            </w:r>
          </w:p>
          <w:p w14:paraId="04BD39A3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A58E68C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t xml:space="preserve">Cinema: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Dr. Jekyll e Mr. Hyde</w:t>
            </w:r>
            <w:r w:rsidRPr="00990D01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eastAsia="it-IT"/>
              </w:rPr>
              <w:t xml:space="preserve">,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regia di Maurice Phillips (2002)</w:t>
            </w:r>
            <w:r w:rsidRPr="00990D01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eastAsia="it-IT"/>
              </w:rPr>
              <w:t xml:space="preserve"> </w:t>
            </w:r>
          </w:p>
          <w:p w14:paraId="6F917BDF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B4A133F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3D12DD5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AD804F8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C436799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0EA39B1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4B3FE5D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831FF10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11306E1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409C553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426937B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6F4D6DD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t>Inglese</w:t>
            </w:r>
          </w:p>
          <w:p w14:paraId="79E39574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AE973AF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t xml:space="preserve">Cinema: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Io, robot</w:t>
            </w:r>
            <w:r w:rsidRPr="00990D01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eastAsia="it-IT"/>
              </w:rPr>
              <w:t xml:space="preserve">,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regia di Alex </w:t>
            </w:r>
            <w:proofErr w:type="spellStart"/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Proyas</w:t>
            </w:r>
            <w:proofErr w:type="spellEnd"/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(USA 2004)</w:t>
            </w:r>
            <w:r w:rsidRPr="00990D01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eastAsia="it-IT"/>
              </w:rPr>
              <w:t xml:space="preserve"> </w:t>
            </w:r>
          </w:p>
          <w:p w14:paraId="5907D3D1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C55F190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3943CC4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8EC0160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t>Inglese</w:t>
            </w:r>
          </w:p>
          <w:p w14:paraId="60FD6F01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5985CDD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t xml:space="preserve">Cinema: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Il Signore degli anelli</w:t>
            </w:r>
            <w:r w:rsidRPr="00990D01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eastAsia="it-IT"/>
              </w:rPr>
              <w:t xml:space="preserve"> (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La Compagnia dell'Anello</w:t>
            </w:r>
            <w:r w:rsidRPr="00990D01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eastAsia="it-IT"/>
              </w:rPr>
              <w:t xml:space="preserve">, 2001;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Le due torri</w:t>
            </w:r>
            <w:r w:rsidRPr="00990D01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eastAsia="it-IT"/>
              </w:rPr>
              <w:t xml:space="preserve">, 2002;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Il ritorno del re</w:t>
            </w:r>
            <w:r w:rsidRPr="00990D01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eastAsia="it-IT"/>
              </w:rPr>
              <w:t xml:space="preserve">, 2003),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regia di Peter Jackson</w:t>
            </w:r>
            <w:r w:rsidRPr="00990D01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eastAsia="it-IT"/>
              </w:rPr>
              <w:t xml:space="preserve"> </w:t>
            </w:r>
          </w:p>
          <w:p w14:paraId="712F92E0" w14:textId="77777777" w:rsidR="00E85EA4" w:rsidRPr="00990D01" w:rsidRDefault="00E85EA4" w:rsidP="00DE174E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22A0AC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</w:tc>
      </w:tr>
      <w:tr w:rsidR="003638AD" w:rsidRPr="00990D01" w14:paraId="21E7F0DF" w14:textId="77777777" w:rsidTr="00816940">
        <w:tc>
          <w:tcPr>
            <w:tcW w:w="12469" w:type="dxa"/>
            <w:gridSpan w:val="5"/>
          </w:tcPr>
          <w:p w14:paraId="1C1EB024" w14:textId="77777777" w:rsidR="003638AD" w:rsidRPr="00990D01" w:rsidRDefault="003638AD" w:rsidP="003638AD">
            <w:pPr>
              <w:autoSpaceDE w:val="0"/>
              <w:textAlignment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</w:pPr>
            <w:r w:rsidRPr="00990D01"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  <w:lastRenderedPageBreak/>
              <w:t>METODOLOGIA e STRUMENTI DIDATTICI</w:t>
            </w:r>
          </w:p>
          <w:p w14:paraId="6058034F" w14:textId="77777777" w:rsidR="003638AD" w:rsidRPr="00990D01" w:rsidRDefault="003638AD" w:rsidP="003638AD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le risorse specifiche del tuo manuale Pearson eventualmente in adozione, dopo aver effettuato l’accesso a </w:t>
            </w:r>
            <w:r w:rsidRPr="00990D01">
              <w:rPr>
                <w:rFonts w:ascii="Times New Roman" w:hAnsi="Times New Roman" w:cs="Times New Roman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(</w:t>
            </w:r>
            <w:hyperlink r:id="rId26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kern w:val="24"/>
                  <w:sz w:val="22"/>
                  <w:szCs w:val="22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), seleziona il titolo nella sezione PRODOTTI</w:t>
            </w:r>
          </w:p>
          <w:p w14:paraId="2B83CA50" w14:textId="111AD73F" w:rsidR="003638AD" w:rsidRPr="00990D01" w:rsidRDefault="003638AD" w:rsidP="003638AD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ulteriori materiali digitali, scopri la piattaforma </w:t>
            </w:r>
            <w:proofErr w:type="spellStart"/>
            <w:r w:rsidR="00612E9B" w:rsidRPr="006E73B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KmZero</w:t>
            </w:r>
            <w:proofErr w:type="spellEnd"/>
            <w:r w:rsidR="00612E9B" w:rsidRPr="006E73B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hyperlink r:id="rId27" w:history="1">
              <w:r w:rsidR="00612E9B" w:rsidRPr="006E73BC">
                <w:rPr>
                  <w:rStyle w:val="Collegamentoipertestuale"/>
                  <w:rFonts w:ascii="Times New Roman" w:hAnsi="Times New Roman"/>
                  <w:bCs/>
                  <w:sz w:val="22"/>
                  <w:szCs w:val="22"/>
                </w:rPr>
                <w:t>https://it.pearson.com/kmzero</w:t>
              </w:r>
            </w:hyperlink>
          </w:p>
          <w:p w14:paraId="0F7F28D9" w14:textId="617DCB46" w:rsidR="003638AD" w:rsidRPr="00990D01" w:rsidRDefault="003638AD" w:rsidP="003638AD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per risorse sulla formazione e</w:t>
            </w:r>
            <w:r w:rsidR="005B6FA2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 </w:t>
            </w:r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sull’aggiornamento didattico, puoi consultare il calendario dei prossimi webinar (</w:t>
            </w:r>
            <w:hyperlink r:id="rId28" w:history="1">
              <w:r w:rsidR="005B6FA2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https://www.pearson.it/webinar</w:t>
              </w:r>
            </w:hyperlink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), richiedere l’accesso a My Learning Box (</w:t>
            </w:r>
            <w:hyperlink r:id="rId29" w:history="1">
              <w:r w:rsidR="005B6FA2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https://link.pearson.it/7C0243EE</w:t>
              </w:r>
            </w:hyperlink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 oppure visitare la sezione Pearson Academy (</w:t>
            </w:r>
            <w:hyperlink r:id="rId30" w:history="1">
              <w:r w:rsidR="005B6FA2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https://it.pearson.com/pearson-academy.html</w:t>
              </w:r>
            </w:hyperlink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</w:t>
            </w:r>
          </w:p>
          <w:p w14:paraId="576A3E61" w14:textId="2CDF59A7" w:rsidR="003638AD" w:rsidRPr="00990D01" w:rsidRDefault="003638AD" w:rsidP="00DE174E">
            <w:pPr>
              <w:rPr>
                <w:rFonts w:ascii="Times New Roman" w:hAnsi="Times New Roman" w:cs="Times New Roman"/>
              </w:rPr>
            </w:pPr>
          </w:p>
        </w:tc>
      </w:tr>
      <w:tr w:rsidR="003638AD" w:rsidRPr="00990D01" w14:paraId="57D959B3" w14:textId="77777777" w:rsidTr="00816940">
        <w:tc>
          <w:tcPr>
            <w:tcW w:w="12469" w:type="dxa"/>
            <w:gridSpan w:val="5"/>
          </w:tcPr>
          <w:p w14:paraId="0A3BE4E0" w14:textId="77777777" w:rsidR="003638AD" w:rsidRPr="00990D01" w:rsidRDefault="003638AD" w:rsidP="003638AD">
            <w:pPr>
              <w:pStyle w:val="Stiletabella2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</w:pPr>
            <w:r w:rsidRPr="00990D0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  <w:t>STRATEGIE e STRUMENTI DI LAVORO</w:t>
            </w:r>
          </w:p>
          <w:p w14:paraId="36C81E79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hAnsi="Times New Roman" w:cs="Times New Roman"/>
                <w:color w:val="auto"/>
              </w:rPr>
              <w:t>Libri di testo</w:t>
            </w:r>
          </w:p>
          <w:p w14:paraId="3645CB2B" w14:textId="77777777" w:rsidR="003638AD" w:rsidRPr="00990D01" w:rsidRDefault="003638AD" w:rsidP="00363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Spiegazioni/lezioni frontali</w:t>
            </w:r>
          </w:p>
          <w:p w14:paraId="2E9007D7" w14:textId="77777777" w:rsidR="003638AD" w:rsidRPr="00990D01" w:rsidRDefault="003638AD" w:rsidP="00363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Studio individuale</w:t>
            </w:r>
          </w:p>
          <w:p w14:paraId="66898710" w14:textId="77777777" w:rsidR="003638AD" w:rsidRPr="00990D01" w:rsidRDefault="003638AD" w:rsidP="00363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Videolezioni in sincrono/video asincroni</w:t>
            </w:r>
            <w:r w:rsidRPr="00990D01">
              <w:rPr>
                <w:rFonts w:ascii="Times New Roman" w:hAnsi="Times New Roman" w:cs="Times New Roman"/>
                <w:strike/>
                <w:sz w:val="22"/>
                <w:szCs w:val="22"/>
              </w:rPr>
              <w:t xml:space="preserve"> </w:t>
            </w:r>
          </w:p>
          <w:p w14:paraId="450F6759" w14:textId="77777777" w:rsidR="003638AD" w:rsidRPr="00990D01" w:rsidRDefault="003638AD" w:rsidP="00363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Contenuti audio/scritti </w:t>
            </w:r>
          </w:p>
          <w:p w14:paraId="7AFCA8CE" w14:textId="77777777" w:rsidR="003638AD" w:rsidRPr="00990D01" w:rsidRDefault="003638AD" w:rsidP="00363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  <w:p w14:paraId="49E4E11E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Interrogazioni e test progressivi</w:t>
            </w:r>
          </w:p>
          <w:p w14:paraId="6C9D2685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strike/>
                <w:color w:val="auto"/>
              </w:rPr>
            </w:pPr>
            <w:r w:rsidRPr="00990D01">
              <w:rPr>
                <w:rFonts w:ascii="Times New Roman" w:hAnsi="Times New Roman" w:cs="Times New Roman"/>
                <w:strike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Assegnazioni di esercizi sui singoli argomenti/autori</w:t>
            </w:r>
          </w:p>
          <w:p w14:paraId="63DBA85C" w14:textId="77777777" w:rsidR="003638AD" w:rsidRPr="00990D01" w:rsidRDefault="003638AD" w:rsidP="003638AD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Eventuali test predisposti per la DDI e verifiche in presenza</w:t>
            </w:r>
          </w:p>
          <w:p w14:paraId="7CD6CEEC" w14:textId="77777777" w:rsidR="003638AD" w:rsidRPr="00990D01" w:rsidRDefault="003638AD" w:rsidP="003638AD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Attività di avanguardia didattica: classe capovolta, compito di realtà, </w:t>
            </w:r>
            <w:proofErr w:type="spellStart"/>
            <w:r w:rsidRPr="00990D01">
              <w:rPr>
                <w:rFonts w:ascii="Times New Roman" w:hAnsi="Times New Roman" w:cs="Times New Roman"/>
                <w:i/>
                <w:sz w:val="22"/>
                <w:szCs w:val="22"/>
              </w:rPr>
              <w:t>debate</w:t>
            </w:r>
            <w:proofErr w:type="spellEnd"/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, didattica </w:t>
            </w:r>
            <w:r w:rsidRPr="00990D01">
              <w:rPr>
                <w:rFonts w:ascii="Times New Roman" w:hAnsi="Times New Roman" w:cs="Times New Roman"/>
                <w:i/>
                <w:sz w:val="22"/>
                <w:szCs w:val="22"/>
              </w:rPr>
              <w:t>peer to peer</w:t>
            </w:r>
          </w:p>
          <w:p w14:paraId="57CD3D74" w14:textId="77777777" w:rsidR="003638AD" w:rsidRPr="00990D01" w:rsidRDefault="003638AD" w:rsidP="003638AD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Lavori di gruppo</w:t>
            </w:r>
          </w:p>
          <w:p w14:paraId="77BB5F95" w14:textId="77777777" w:rsidR="003638AD" w:rsidRPr="00990D01" w:rsidRDefault="003638AD" w:rsidP="003638AD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Times New Roman" w:eastAsia="DINPro-Medium" w:hAnsi="Times New Roman" w:cs="Times New Roman"/>
                <w:b/>
                <w:spacing w:val="-2"/>
                <w:w w:val="95"/>
                <w:kern w:val="2"/>
                <w:szCs w:val="23"/>
              </w:rPr>
            </w:pPr>
          </w:p>
          <w:p w14:paraId="6A4ECC2A" w14:textId="77777777" w:rsidR="003638AD" w:rsidRPr="00990D01" w:rsidRDefault="003638AD" w:rsidP="003638AD">
            <w:pPr>
              <w:pStyle w:val="Stiletabella2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</w:pPr>
            <w:r w:rsidRPr="00990D0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  <w:t xml:space="preserve">MATERIALI DIGITALI E MULTIMEDIALI </w:t>
            </w:r>
          </w:p>
          <w:p w14:paraId="6BFB5CF8" w14:textId="77777777" w:rsidR="003638AD" w:rsidRPr="00990D01" w:rsidRDefault="003638AD" w:rsidP="003638AD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lezione e lo studio</w:t>
            </w:r>
          </w:p>
          <w:p w14:paraId="252A7DA6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Audioletture</w:t>
            </w:r>
            <w:proofErr w:type="spellEnd"/>
          </w:p>
          <w:p w14:paraId="6A22FDFA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Audiosintesi</w:t>
            </w:r>
            <w:proofErr w:type="spellEnd"/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 e Mappe concettuali</w:t>
            </w:r>
          </w:p>
          <w:p w14:paraId="5B765442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>Video e/o Videolezioni</w:t>
            </w:r>
          </w:p>
          <w:p w14:paraId="658B4C27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>Presentazioni multimediali</w:t>
            </w:r>
          </w:p>
          <w:p w14:paraId="2BF56EC1" w14:textId="77777777" w:rsidR="003638AD" w:rsidRPr="00990D01" w:rsidRDefault="003638AD" w:rsidP="003638AD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verifica/autoverifica</w:t>
            </w:r>
          </w:p>
          <w:p w14:paraId="14B8A26D" w14:textId="01A69BE3" w:rsidR="003638AD" w:rsidRPr="00990D01" w:rsidRDefault="003638AD" w:rsidP="003638AD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eastAsia="Arial Unicode MS" w:hAnsi="Times New Roman" w:cs="Times New Roman"/>
                <w:sz w:val="22"/>
                <w:szCs w:val="22"/>
              </w:rPr>
              <w:t>Esercizi e Verifiche interattive</w:t>
            </w:r>
          </w:p>
          <w:p w14:paraId="7551A2A4" w14:textId="1C4EC3C2" w:rsidR="003638AD" w:rsidRPr="00990D01" w:rsidRDefault="003638AD" w:rsidP="00DE174E">
            <w:pPr>
              <w:rPr>
                <w:rFonts w:ascii="Times New Roman" w:hAnsi="Times New Roman" w:cs="Times New Roman"/>
              </w:rPr>
            </w:pPr>
          </w:p>
        </w:tc>
      </w:tr>
    </w:tbl>
    <w:p w14:paraId="295840A0" w14:textId="77777777" w:rsidR="00BB774E" w:rsidRPr="00990D01" w:rsidRDefault="00BB774E" w:rsidP="00BB774E">
      <w:pPr>
        <w:rPr>
          <w:rFonts w:ascii="Times New Roman" w:hAnsi="Times New Roman" w:cs="Times New Roman"/>
        </w:rPr>
      </w:pPr>
    </w:p>
    <w:p w14:paraId="39B3FEAF" w14:textId="77777777" w:rsidR="00BB774E" w:rsidRPr="00990D01" w:rsidRDefault="00BB774E" w:rsidP="00BB774E">
      <w:pPr>
        <w:rPr>
          <w:rFonts w:ascii="Times New Roman" w:hAnsi="Times New Roman" w:cs="Times New Roman"/>
        </w:rPr>
      </w:pPr>
    </w:p>
    <w:p w14:paraId="493E6121" w14:textId="36DDC03A" w:rsidR="00990D01" w:rsidRDefault="00990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4244E81" w14:textId="77777777" w:rsidR="00BB774E" w:rsidRPr="0040718F" w:rsidRDefault="00BB774E" w:rsidP="00BB774E">
      <w:pPr>
        <w:rPr>
          <w:rFonts w:ascii="Times New Roman" w:hAnsi="Times New Roman" w:cs="Times New Roman"/>
          <w:sz w:val="32"/>
          <w:szCs w:val="32"/>
        </w:rPr>
      </w:pPr>
    </w:p>
    <w:p w14:paraId="79211BDB" w14:textId="04ACDF17" w:rsidR="00BB774E" w:rsidRPr="0040718F" w:rsidRDefault="00BB774E" w:rsidP="00BB774E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>La narrativa di formazione</w:t>
      </w:r>
      <w:r w:rsidR="00CD0B66" w:rsidRPr="0040718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- L</w:t>
      </w: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>a narrazione psicologica</w:t>
      </w: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</w:p>
    <w:p w14:paraId="06369DD8" w14:textId="4A79DCD0" w:rsidR="00BB774E" w:rsidRPr="00990D01" w:rsidRDefault="00BB774E" w:rsidP="00BB774E">
      <w:pPr>
        <w:rPr>
          <w:rFonts w:ascii="Times New Roman" w:hAnsi="Times New Roman" w:cs="Times New Roman"/>
          <w:color w:val="000000"/>
        </w:rPr>
      </w:pPr>
      <w:r w:rsidRPr="0040718F">
        <w:rPr>
          <w:rFonts w:ascii="Times New Roman" w:hAnsi="Times New Roman" w:cs="Times New Roman"/>
          <w:b/>
          <w:color w:val="000000"/>
          <w:sz w:val="32"/>
          <w:szCs w:val="32"/>
        </w:rPr>
        <w:t>Focus sulle tecniche</w:t>
      </w:r>
      <w:r w:rsidRPr="0040718F"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  <w:r w:rsidR="00E85EA4" w:rsidRPr="0040718F">
        <w:rPr>
          <w:rFonts w:ascii="Times New Roman" w:hAnsi="Times New Roman" w:cs="Times New Roman"/>
          <w:color w:val="000000"/>
          <w:sz w:val="32"/>
          <w:szCs w:val="32"/>
        </w:rPr>
        <w:t>I</w:t>
      </w:r>
      <w:r w:rsidRPr="0040718F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9A64CC" w:rsidRPr="0040718F">
        <w:rPr>
          <w:rFonts w:ascii="Times New Roman" w:hAnsi="Times New Roman" w:cs="Times New Roman"/>
          <w:color w:val="000000"/>
          <w:sz w:val="32"/>
          <w:szCs w:val="32"/>
        </w:rPr>
        <w:t xml:space="preserve"> narratore e il punto di vista</w:t>
      </w:r>
      <w:r w:rsidR="00E85EA4" w:rsidRPr="00990D01">
        <w:rPr>
          <w:rFonts w:ascii="Times New Roman" w:hAnsi="Times New Roman" w:cs="Times New Roman"/>
          <w:color w:val="000000"/>
        </w:rPr>
        <w:tab/>
      </w:r>
      <w:r w:rsidR="00E85EA4" w:rsidRPr="00990D01">
        <w:rPr>
          <w:rFonts w:ascii="Times New Roman" w:hAnsi="Times New Roman" w:cs="Times New Roman"/>
          <w:color w:val="000000"/>
        </w:rPr>
        <w:tab/>
      </w:r>
      <w:r w:rsidR="00E85EA4" w:rsidRPr="00990D01">
        <w:rPr>
          <w:rFonts w:ascii="Times New Roman" w:hAnsi="Times New Roman" w:cs="Times New Roman"/>
          <w:color w:val="000000"/>
        </w:rPr>
        <w:tab/>
      </w:r>
      <w:r w:rsidR="00E85EA4" w:rsidRPr="00990D01">
        <w:rPr>
          <w:rFonts w:ascii="Times New Roman" w:hAnsi="Times New Roman" w:cs="Times New Roman"/>
          <w:color w:val="000000"/>
        </w:rPr>
        <w:tab/>
      </w:r>
      <w:r w:rsidR="00E85EA4" w:rsidRPr="00990D01">
        <w:rPr>
          <w:rFonts w:ascii="Times New Roman" w:hAnsi="Times New Roman" w:cs="Times New Roman"/>
          <w:color w:val="000000"/>
        </w:rPr>
        <w:tab/>
        <w:t xml:space="preserve">TEMPO: </w:t>
      </w:r>
      <w:r w:rsidR="00E85EA4" w:rsidRPr="00990D01">
        <w:rPr>
          <w:rFonts w:ascii="Times New Roman" w:hAnsi="Times New Roman" w:cs="Times New Roman"/>
        </w:rPr>
        <w:t>10/14 h (gennaio-febbraio)</w:t>
      </w:r>
    </w:p>
    <w:p w14:paraId="78520F8D" w14:textId="77777777" w:rsidR="00BB774E" w:rsidRPr="00990D01" w:rsidRDefault="00BB774E" w:rsidP="00BB774E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80"/>
        <w:gridCol w:w="2382"/>
        <w:gridCol w:w="3400"/>
        <w:gridCol w:w="2374"/>
        <w:gridCol w:w="2945"/>
      </w:tblGrid>
      <w:tr w:rsidR="00E85EA4" w:rsidRPr="00990D01" w14:paraId="37E9955D" w14:textId="77777777" w:rsidTr="003638AD">
        <w:tc>
          <w:tcPr>
            <w:tcW w:w="2380" w:type="dxa"/>
            <w:vAlign w:val="center"/>
          </w:tcPr>
          <w:p w14:paraId="7F2B9B3D" w14:textId="77777777" w:rsidR="00E85EA4" w:rsidRPr="00990D01" w:rsidRDefault="00E85EA4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2382" w:type="dxa"/>
            <w:vAlign w:val="center"/>
          </w:tcPr>
          <w:p w14:paraId="46EF7FA7" w14:textId="77777777" w:rsidR="00E85EA4" w:rsidRPr="00990D01" w:rsidRDefault="00E85EA4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</w:tc>
        <w:tc>
          <w:tcPr>
            <w:tcW w:w="3400" w:type="dxa"/>
            <w:vAlign w:val="center"/>
          </w:tcPr>
          <w:p w14:paraId="6D00F352" w14:textId="506E6B90" w:rsidR="00E85EA4" w:rsidRPr="00990D01" w:rsidRDefault="00990D01" w:rsidP="00DE174E">
            <w:pPr>
              <w:autoSpaceDE w:val="0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kern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CONTENUTI ESSENZIALI</w:t>
            </w:r>
            <w:r w:rsidR="00E85EA4" w:rsidRPr="00990D01">
              <w:rPr>
                <w:rFonts w:ascii="Times New Roman" w:hAnsi="Times New Roman" w:cs="Times New Roman"/>
                <w:b/>
                <w:caps/>
                <w:kern w:val="24"/>
              </w:rPr>
              <w:t xml:space="preserve"> </w:t>
            </w:r>
          </w:p>
          <w:p w14:paraId="54C4F93F" w14:textId="77777777" w:rsidR="00845387" w:rsidRPr="00990D01" w:rsidRDefault="00845387" w:rsidP="00845387">
            <w:pPr>
              <w:autoSpaceDE w:val="0"/>
              <w:textAlignment w:val="center"/>
              <w:rPr>
                <w:rFonts w:ascii="Times New Roman" w:hAnsi="Times New Roman" w:cs="Times New Roman"/>
                <w:b/>
                <w:caps/>
                <w:kern w:val="24"/>
              </w:rPr>
            </w:pPr>
          </w:p>
          <w:p w14:paraId="58837FD5" w14:textId="7EBA13DA" w:rsidR="00E85EA4" w:rsidRPr="00990D01" w:rsidRDefault="00845387" w:rsidP="00845387">
            <w:pPr>
              <w:pStyle w:val="000Testatinatabella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per la programmazione specifica del tuo manuale Pearson eventualmente in adozione, dopo aver effettuato l’accesso </w:t>
            </w:r>
            <w:r w:rsid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a </w:t>
            </w:r>
            <w:r w:rsidR="00990D01" w:rsidRPr="00990D01">
              <w:rPr>
                <w:rFonts w:ascii="Times New Roman" w:hAnsi="Times New Roman" w:cs="Times New Roman"/>
                <w:bCs/>
                <w:i/>
                <w:iCs/>
                <w:caps w:val="0"/>
                <w:kern w:val="24"/>
                <w:sz w:val="24"/>
                <w:szCs w:val="24"/>
              </w:rPr>
              <w:t>My Pearson Place</w:t>
            </w:r>
            <w:r w:rsidR="00990D01"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 </w:t>
            </w: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>(</w:t>
            </w:r>
            <w:hyperlink r:id="rId31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caps w:val="0"/>
                  <w:kern w:val="24"/>
                  <w:sz w:val="24"/>
                  <w:szCs w:val="24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) seleziona il titolo nella sezione </w:t>
            </w:r>
            <w:r w:rsidR="00990D01"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PRODOTTI </w:t>
            </w: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>e poi clicca su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GUIDA DOCENTE</w:t>
            </w:r>
          </w:p>
        </w:tc>
        <w:tc>
          <w:tcPr>
            <w:tcW w:w="2374" w:type="dxa"/>
            <w:vAlign w:val="center"/>
          </w:tcPr>
          <w:p w14:paraId="47CBEFB6" w14:textId="77777777" w:rsidR="00E85EA4" w:rsidRPr="00990D01" w:rsidRDefault="00E85EA4" w:rsidP="00DE174E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990D01">
              <w:rPr>
                <w:rFonts w:ascii="Times New Roman" w:hAnsi="Times New Roman" w:cs="Times New Roman"/>
                <w:b/>
                <w:bCs/>
              </w:rPr>
              <w:t>POSSIBILI CONNESSIONI CON L’EDUCAZIONE CIVICA</w:t>
            </w:r>
          </w:p>
          <w:p w14:paraId="75B7F114" w14:textId="77777777" w:rsidR="00E85EA4" w:rsidRPr="00990D01" w:rsidRDefault="00E85EA4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2CA895E9" w14:textId="77777777" w:rsidR="00E85EA4" w:rsidRPr="00990D01" w:rsidRDefault="00E85EA4" w:rsidP="00DE174E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990D01">
              <w:rPr>
                <w:rFonts w:ascii="Times New Roman" w:hAnsi="Times New Roman" w:cs="Times New Roman"/>
                <w:b/>
                <w:bCs/>
              </w:rPr>
              <w:t xml:space="preserve">POSSIBILI CONNESSIONI PLURIDISCIPLINARI </w:t>
            </w:r>
          </w:p>
          <w:p w14:paraId="5A8BD90B" w14:textId="77777777" w:rsidR="00E85EA4" w:rsidRPr="00990D01" w:rsidRDefault="00E85EA4" w:rsidP="00DE174E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126D30" w14:textId="77777777" w:rsidR="00E85EA4" w:rsidRPr="00990D01" w:rsidRDefault="00E85EA4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EA4" w:rsidRPr="00990D01" w14:paraId="136BE24A" w14:textId="77777777" w:rsidTr="003638AD">
        <w:tc>
          <w:tcPr>
            <w:tcW w:w="2380" w:type="dxa"/>
          </w:tcPr>
          <w:p w14:paraId="715F1654" w14:textId="3DCCF06A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Competenze dell’asse dei linguaggi</w:t>
            </w:r>
          </w:p>
          <w:p w14:paraId="67E897B7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 xml:space="preserve">• Padroneggiare gli strumenti espressivi </w:t>
            </w: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br/>
              <w:t>e argomentativi indispensabili per gestire l’interazione comunicativa verbale in vari contesti</w:t>
            </w:r>
          </w:p>
          <w:p w14:paraId="6111236A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>• Leggere, comprendere e interpretare testi scritti di vario tipo</w:t>
            </w:r>
          </w:p>
          <w:p w14:paraId="698894D6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 xml:space="preserve">• Produrre testi di vario tipo in relazione </w:t>
            </w: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br/>
              <w:t>ai differenti scopi comunicativi</w:t>
            </w:r>
          </w:p>
          <w:p w14:paraId="37C2D532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 xml:space="preserve">• Utilizzare gli strumenti fondamentali per una </w:t>
            </w: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lastRenderedPageBreak/>
              <w:t>fruizione consapevole</w:t>
            </w:r>
          </w:p>
          <w:p w14:paraId="4879B7E1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>del patrimonio artistico e letterario</w:t>
            </w:r>
          </w:p>
          <w:p w14:paraId="00900EFB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  <w:t>• Utilizzare e produrre testi multimediali</w:t>
            </w:r>
          </w:p>
          <w:p w14:paraId="319B574D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</w:p>
          <w:p w14:paraId="2F70ED95" w14:textId="77777777" w:rsidR="00E85EA4" w:rsidRPr="00990D01" w:rsidRDefault="00E85EA4" w:rsidP="00DE174E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572C7C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t>Competenze chiave di cittadinanza</w:t>
            </w:r>
          </w:p>
          <w:p w14:paraId="1D52477C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</w:p>
          <w:p w14:paraId="788D253D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•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D01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Imparare a imparare</w:t>
            </w:r>
          </w:p>
          <w:p w14:paraId="59DA9EC4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Progettare </w:t>
            </w:r>
          </w:p>
          <w:p w14:paraId="3309A257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Comunicare </w:t>
            </w:r>
          </w:p>
          <w:p w14:paraId="13A5B4FB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Collaborare e partecipare </w:t>
            </w:r>
          </w:p>
          <w:p w14:paraId="571CBEB3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Agire in modo autonomo e responsabile </w:t>
            </w:r>
          </w:p>
          <w:p w14:paraId="04CCB7BE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Risolvere problemi </w:t>
            </w:r>
          </w:p>
          <w:p w14:paraId="3CB197EA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Individuare collegamenti e relazioni </w:t>
            </w:r>
          </w:p>
          <w:p w14:paraId="041DC613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• Acquisire e interpretare l’informazione</w:t>
            </w:r>
          </w:p>
          <w:p w14:paraId="0544871F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</w:pPr>
          </w:p>
          <w:p w14:paraId="75139172" w14:textId="43987F4A" w:rsidR="00E85EA4" w:rsidRPr="00990D01" w:rsidRDefault="00E85EA4" w:rsidP="00990D01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t>Competenze chiave europee</w:t>
            </w:r>
          </w:p>
          <w:p w14:paraId="0ABFA9F8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>Competenza alfabetica funzionale</w:t>
            </w:r>
          </w:p>
          <w:p w14:paraId="75E843C4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 xml:space="preserve">Competenza multilinguistica </w:t>
            </w:r>
          </w:p>
          <w:p w14:paraId="6A7CAAA4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>Competenza digitale</w:t>
            </w:r>
          </w:p>
          <w:p w14:paraId="4BAB39E8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Competenza personale, sociale e capacità di imparare a imparare</w:t>
            </w:r>
          </w:p>
          <w:p w14:paraId="02D95B71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>Competenza in materia di cittadinanza</w:t>
            </w:r>
          </w:p>
          <w:p w14:paraId="22C27E6A" w14:textId="51DF8CC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>Competenza in materia di consapevolezza ed espressione culturali</w:t>
            </w:r>
          </w:p>
          <w:p w14:paraId="1A786B7F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8C0A973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3231711A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Comprendere l'origine, la struttura 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br/>
              <w:t>e le caratteristiche della narrativa di formazione e psicologica</w:t>
            </w:r>
          </w:p>
          <w:p w14:paraId="2DCCC17F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7F0D1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Comprendere e analizzare </w:t>
            </w:r>
            <w:r w:rsidRPr="00990D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 xml:space="preserve">i testi letterari appartenenti </w:t>
            </w:r>
            <w:r w:rsidRPr="00990D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alla narrativa di formazione e psicologica</w:t>
            </w:r>
          </w:p>
          <w:p w14:paraId="4E4E46EF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423D4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Interpretare correttamente i brani analizzati fornendo risposte pertinenti alle 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domande formulate</w:t>
            </w:r>
          </w:p>
          <w:p w14:paraId="4255923A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eastAsiaTheme="minorEastAsia" w:hAnsi="Times New Roman" w:cs="Times New Roman"/>
                <w:w w:val="100"/>
                <w:sz w:val="24"/>
                <w:szCs w:val="24"/>
                <w:lang w:eastAsia="ja-JP"/>
              </w:rPr>
            </w:pPr>
          </w:p>
          <w:p w14:paraId="37A967F0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Sintetizzare in modo coeso e coerente i testi presi in esame</w:t>
            </w:r>
          </w:p>
          <w:p w14:paraId="79052EC3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FE11B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Individuare le tecniche della narrazione utilizzate dagli autori nelle loro opere</w:t>
            </w:r>
          </w:p>
          <w:p w14:paraId="65CBA2CC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14BB8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Utilizzare il lessico e la lingua in modo appropriato</w:t>
            </w:r>
          </w:p>
          <w:p w14:paraId="0E32A2FF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3B93F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Produrre testi narrativi, descrittivi, espositivi e argomentativi</w:t>
            </w:r>
          </w:p>
          <w:p w14:paraId="6F0690F5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3F67F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Esporre oralmente i contenuti studiati</w:t>
            </w:r>
          </w:p>
          <w:p w14:paraId="738344EF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869FC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Riflettere sul significato di alcune parole e sull’applicazione delle stesse in altri contesti</w:t>
            </w:r>
          </w:p>
          <w:p w14:paraId="0E0694FC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E3002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Distinguere autore e narratore in un testo narrativo</w:t>
            </w:r>
          </w:p>
          <w:p w14:paraId="42D499DD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F84A8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Saper collocare il 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narratore rispetto alla vicenda narrata</w:t>
            </w:r>
          </w:p>
          <w:p w14:paraId="613104E9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63D6E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Individuare i diversi gradi di narrazione</w:t>
            </w:r>
          </w:p>
          <w:p w14:paraId="0EBF7630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5BF04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Individuare il punto di vista e i livelli di focalizzazione, cogliendone anche le diverse varianti</w:t>
            </w:r>
          </w:p>
          <w:p w14:paraId="5D1DE367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9D649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Riconoscere la struttura 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br/>
              <w:t>e le caratteristiche dei testi presi in esame</w:t>
            </w:r>
          </w:p>
          <w:p w14:paraId="348E8FA1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8D68C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25BBA881" w14:textId="6B244646" w:rsidR="00E85EA4" w:rsidRPr="00990D01" w:rsidRDefault="00E85EA4" w:rsidP="00DE174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24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lastRenderedPageBreak/>
              <w:t xml:space="preserve">Origini, caratteristiche e sviluppi della narrativa di formazione e </w:t>
            </w:r>
            <w:r w:rsidR="00E27573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di quella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psicologica </w:t>
            </w:r>
          </w:p>
          <w:p w14:paraId="2B3C2911" w14:textId="741FAA03" w:rsidR="00E85EA4" w:rsidRPr="00990D01" w:rsidRDefault="00E85EA4" w:rsidP="00DE174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24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Un </w:t>
            </w:r>
            <w:r w:rsidR="00E27573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testo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di narrativa di formazione</w:t>
            </w:r>
            <w:r w:rsidR="00E27573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, ad esempio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: </w:t>
            </w:r>
          </w:p>
          <w:p w14:paraId="3E00409A" w14:textId="76406105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Niccolò Ammaniti, un brano da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Io e te</w:t>
            </w:r>
          </w:p>
          <w:p w14:paraId="2ABB1C1A" w14:textId="77777777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oppure</w:t>
            </w:r>
          </w:p>
          <w:p w14:paraId="6731E836" w14:textId="77777777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Harper Lee,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L'agguato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(da </w:t>
            </w:r>
            <w:r w:rsidRPr="00990D01">
              <w:rPr>
                <w:rFonts w:ascii="Times New Roman" w:hAnsi="Times New Roman" w:cs="Times New Roman"/>
                <w:i/>
                <w:iCs/>
                <w:lang w:eastAsia="it-IT"/>
              </w:rPr>
              <w:t>Il buio oltre la siepe</w:t>
            </w:r>
            <w:r w:rsidRPr="00990D01">
              <w:rPr>
                <w:rFonts w:ascii="Times New Roman" w:hAnsi="Times New Roman" w:cs="Times New Roman"/>
                <w:iCs/>
                <w:lang w:eastAsia="it-IT"/>
              </w:rPr>
              <w:t>)</w:t>
            </w:r>
            <w:r w:rsidRPr="00990D01">
              <w:rPr>
                <w:rFonts w:ascii="Times New Roman" w:hAnsi="Times New Roman" w:cs="Times New Roman"/>
                <w:i/>
                <w:iCs/>
                <w:lang w:eastAsia="it-IT"/>
              </w:rPr>
              <w:t xml:space="preserve"> </w:t>
            </w:r>
          </w:p>
          <w:p w14:paraId="00A6467F" w14:textId="2EEA8865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Un </w:t>
            </w:r>
            <w:r w:rsidR="00E27573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testo di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narrativa psicologica</w:t>
            </w:r>
            <w:r w:rsidR="00E27573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, ad esempio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:</w:t>
            </w:r>
          </w:p>
          <w:p w14:paraId="05EB38AD" w14:textId="77777777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Italo Svevo,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Tutti i giorni a casa </w:t>
            </w:r>
            <w:proofErr w:type="spellStart"/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lastRenderedPageBreak/>
              <w:t>Malfenti</w:t>
            </w:r>
            <w:proofErr w:type="spellEnd"/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oppure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La malattia di Zeno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(da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La coscienza di Zeno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) </w:t>
            </w:r>
          </w:p>
          <w:p w14:paraId="2BEA03B7" w14:textId="77777777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oppure</w:t>
            </w:r>
          </w:p>
          <w:p w14:paraId="4B9D51AA" w14:textId="767F5923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Fëdor Dostoevskij,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La confessione di </w:t>
            </w:r>
            <w:proofErr w:type="spellStart"/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Raskòl'nikov</w:t>
            </w:r>
            <w:proofErr w:type="spellEnd"/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(da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Delitto e castigo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)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 </w:t>
            </w:r>
          </w:p>
          <w:p w14:paraId="0E8B9ABD" w14:textId="77777777" w:rsidR="00E27573" w:rsidRPr="00990D01" w:rsidRDefault="00E27573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</w:p>
          <w:p w14:paraId="6D52BA90" w14:textId="77777777" w:rsidR="00E85EA4" w:rsidRPr="00990D01" w:rsidRDefault="00E85EA4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Autore, narratore e punto di vista</w:t>
            </w:r>
          </w:p>
          <w:p w14:paraId="19CC19B4" w14:textId="77777777" w:rsidR="00E85EA4" w:rsidRPr="00990D01" w:rsidRDefault="00E85EA4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La collocazione del narratore rispetto alla vicenda</w:t>
            </w:r>
          </w:p>
          <w:p w14:paraId="4602DDBD" w14:textId="7402932D" w:rsidR="00E85EA4" w:rsidRPr="00990D01" w:rsidRDefault="00E27573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L</w:t>
            </w:r>
            <w:r w:rsidR="00E85EA4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a focalizzazione nei suoi diversi livelli</w:t>
            </w:r>
          </w:p>
          <w:p w14:paraId="5851BADE" w14:textId="77777777" w:rsidR="00E27573" w:rsidRPr="00990D01" w:rsidRDefault="00E85EA4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Due testi</w:t>
            </w:r>
            <w:r w:rsidR="00E27573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con queste caratteristiche, ad esempio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:</w:t>
            </w:r>
          </w:p>
          <w:p w14:paraId="77018335" w14:textId="3AE5CD53" w:rsidR="00E85EA4" w:rsidRPr="00990D01" w:rsidRDefault="00E85EA4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Jorge Luis Borges,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La casa di </w:t>
            </w:r>
            <w:proofErr w:type="spellStart"/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Asterione</w:t>
            </w:r>
            <w:proofErr w:type="spellEnd"/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</w:t>
            </w:r>
          </w:p>
          <w:p w14:paraId="1D02C7DD" w14:textId="35C13D17" w:rsidR="00E27573" w:rsidRPr="00990D01" w:rsidRDefault="00E27573" w:rsidP="00E27573">
            <w:pPr>
              <w:suppressAutoHyphens/>
              <w:autoSpaceDE w:val="0"/>
              <w:spacing w:after="200"/>
              <w:ind w:left="17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oppure</w:t>
            </w:r>
          </w:p>
          <w:p w14:paraId="10138982" w14:textId="4769D4FC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- O. Henry,</w:t>
            </w:r>
            <w:r w:rsidRPr="00990D01">
              <w:rPr>
                <w:rFonts w:ascii="Times New Roman" w:hAnsi="Times New Roman" w:cs="Times New Roman"/>
                <w:b/>
                <w:bCs/>
                <w:color w:val="0A55A4"/>
                <w:lang w:eastAsia="it-IT"/>
              </w:rPr>
              <w:t xml:space="preserve">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Ricordi di un cane giallo</w:t>
            </w:r>
          </w:p>
          <w:p w14:paraId="421C9C4A" w14:textId="77777777" w:rsidR="00E27573" w:rsidRPr="00990D01" w:rsidRDefault="00E27573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</w:p>
          <w:p w14:paraId="588F0070" w14:textId="77777777" w:rsidR="00E85EA4" w:rsidRPr="00990D01" w:rsidRDefault="00E85EA4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Strutture essenziali dei testi descrittivi, espositivi, narrativi, argomentativi </w:t>
            </w:r>
          </w:p>
        </w:tc>
        <w:tc>
          <w:tcPr>
            <w:tcW w:w="2374" w:type="dxa"/>
          </w:tcPr>
          <w:p w14:paraId="0110BC15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A0C1A9D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D65E096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865C0EC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2A6DCD3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672623F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D2FCB53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D981115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DD43BFA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20DCEA5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6BD6E46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C3C6791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BA570BD" w14:textId="77777777" w:rsidR="00E85EA4" w:rsidRPr="00990D01" w:rsidRDefault="00E85EA4" w:rsidP="00DE174E">
            <w:pPr>
              <w:rPr>
                <w:rFonts w:ascii="Times New Roman" w:hAnsi="Times New Roman" w:cs="Times New Roman"/>
                <w:bCs/>
              </w:rPr>
            </w:pPr>
          </w:p>
          <w:p w14:paraId="2E546A9F" w14:textId="67D78147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90D01">
              <w:rPr>
                <w:rFonts w:ascii="Times New Roman" w:hAnsi="Times New Roman" w:cs="Times New Roman"/>
                <w:bCs/>
              </w:rPr>
              <w:t>Costituzione, art. 3:</w:t>
            </w:r>
          </w:p>
          <w:p w14:paraId="778B240F" w14:textId="77777777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it-IT"/>
              </w:rPr>
            </w:pPr>
            <w:r w:rsidRPr="00990D01">
              <w:rPr>
                <w:rFonts w:ascii="Times New Roman" w:hAnsi="Times New Roman" w:cs="Times New Roman"/>
              </w:rPr>
              <w:t>La lotta alla discriminazione razziale</w:t>
            </w:r>
          </w:p>
          <w:p w14:paraId="2FF34C89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3CBEBA1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11B3A61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C9B9299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753DEFC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79E367F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E3881A3" w14:textId="77777777" w:rsidR="00E85EA4" w:rsidRPr="00990D01" w:rsidRDefault="00E85EA4" w:rsidP="00DE174E">
            <w:pPr>
              <w:rPr>
                <w:rFonts w:ascii="Times New Roman" w:hAnsi="Times New Roman" w:cs="Times New Roman"/>
                <w:bCs/>
              </w:rPr>
            </w:pPr>
          </w:p>
          <w:p w14:paraId="08D2428E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  <w:bCs/>
              </w:rPr>
              <w:t>Educazione alla legalità:</w:t>
            </w:r>
            <w:r w:rsidRPr="00990D01">
              <w:rPr>
                <w:rFonts w:ascii="Times New Roman" w:hAnsi="Times New Roman" w:cs="Times New Roman"/>
              </w:rPr>
              <w:t xml:space="preserve"> la lotta contro l'ingiustizia</w:t>
            </w:r>
          </w:p>
        </w:tc>
        <w:tc>
          <w:tcPr>
            <w:tcW w:w="2945" w:type="dxa"/>
          </w:tcPr>
          <w:p w14:paraId="054FEA47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5DB4B1B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8DD362F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97467B7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1BBABA1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C66B10D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AA3203B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t xml:space="preserve">Cinema: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Io e te</w:t>
            </w:r>
            <w:r w:rsidRPr="00990D01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eastAsia="it-IT"/>
              </w:rPr>
              <w:t xml:space="preserve">,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regia di Bernardo Bertolucci (2012)</w:t>
            </w:r>
            <w:r w:rsidRPr="00990D01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eastAsia="it-IT"/>
              </w:rPr>
              <w:t xml:space="preserve"> </w:t>
            </w:r>
          </w:p>
          <w:p w14:paraId="6F184F79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2ADBF35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E8D1D9C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6B5BCD7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324F589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BEC62FC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t xml:space="preserve">Cinema: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Il buio oltre la siepe</w:t>
            </w:r>
            <w:r w:rsidRPr="00990D01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eastAsia="it-IT"/>
              </w:rPr>
              <w:t xml:space="preserve">,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regia di Robert Mulligan (1962)</w:t>
            </w:r>
            <w:r w:rsidRPr="00990D01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eastAsia="it-IT"/>
              </w:rPr>
              <w:t xml:space="preserve"> </w:t>
            </w:r>
          </w:p>
          <w:p w14:paraId="469E2BB2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CFF36D0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5E699AA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AA1C8E8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BA51DF5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87B2A41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810C8D1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6F4E586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C16193A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6D28DDA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698BE7C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</w:tc>
      </w:tr>
      <w:tr w:rsidR="003638AD" w:rsidRPr="00990D01" w14:paraId="7E72261A" w14:textId="77777777" w:rsidTr="00816940">
        <w:tc>
          <w:tcPr>
            <w:tcW w:w="13481" w:type="dxa"/>
            <w:gridSpan w:val="5"/>
          </w:tcPr>
          <w:p w14:paraId="18841C84" w14:textId="77777777" w:rsidR="003638AD" w:rsidRPr="00990D01" w:rsidRDefault="003638AD" w:rsidP="003638AD">
            <w:pPr>
              <w:autoSpaceDE w:val="0"/>
              <w:textAlignment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</w:pPr>
            <w:r w:rsidRPr="00990D01"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  <w:lastRenderedPageBreak/>
              <w:t>METODOLOGIA e STRUMENTI DIDATTICI</w:t>
            </w:r>
          </w:p>
          <w:p w14:paraId="1F46AF73" w14:textId="77777777" w:rsidR="003638AD" w:rsidRPr="00990D01" w:rsidRDefault="003638AD" w:rsidP="003638AD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le risorse specifiche del tuo manuale Pearson eventualmente in adozione, dopo aver effettuato l’accesso a </w:t>
            </w:r>
            <w:r w:rsidRPr="00990D01">
              <w:rPr>
                <w:rFonts w:ascii="Times New Roman" w:hAnsi="Times New Roman" w:cs="Times New Roman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(</w:t>
            </w:r>
            <w:hyperlink r:id="rId32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kern w:val="24"/>
                  <w:sz w:val="22"/>
                  <w:szCs w:val="22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), seleziona il titolo nella sezione PRODOTTI</w:t>
            </w:r>
          </w:p>
          <w:p w14:paraId="75C58ACB" w14:textId="6484F65C" w:rsidR="003638AD" w:rsidRPr="00990D01" w:rsidRDefault="003638AD" w:rsidP="003638AD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ulteriori materiali digitali, scopri la piattaforma </w:t>
            </w:r>
            <w:proofErr w:type="spellStart"/>
            <w:r w:rsidR="00612E9B" w:rsidRPr="006E73B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KmZero</w:t>
            </w:r>
            <w:proofErr w:type="spellEnd"/>
            <w:r w:rsidR="00612E9B" w:rsidRPr="006E73B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hyperlink r:id="rId33" w:history="1">
              <w:r w:rsidR="00612E9B" w:rsidRPr="006E73BC">
                <w:rPr>
                  <w:rStyle w:val="Collegamentoipertestuale"/>
                  <w:rFonts w:ascii="Times New Roman" w:hAnsi="Times New Roman"/>
                  <w:bCs/>
                  <w:sz w:val="22"/>
                  <w:szCs w:val="22"/>
                </w:rPr>
                <w:t>https://it.pearson.com/kmzero</w:t>
              </w:r>
            </w:hyperlink>
          </w:p>
          <w:p w14:paraId="2EDD64D6" w14:textId="16843967" w:rsidR="003638AD" w:rsidRPr="00990D01" w:rsidRDefault="003638AD" w:rsidP="003638AD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per risorse sulla formazione e</w:t>
            </w:r>
            <w:r w:rsidR="005B6FA2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 </w:t>
            </w:r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sull’aggiornamento didattico, puoi consultare il calendario dei prossimi webinar (</w:t>
            </w:r>
            <w:hyperlink r:id="rId34" w:history="1">
              <w:r w:rsidR="005B6FA2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https://www.pearson.it/webinar</w:t>
              </w:r>
            </w:hyperlink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), richiedere l’accesso a My Learning Box (</w:t>
            </w:r>
            <w:hyperlink r:id="rId35" w:history="1">
              <w:r w:rsidR="005B6FA2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https://link.pearson.it/7C0243EE</w:t>
              </w:r>
            </w:hyperlink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 oppure visitare la sezione Pearson Academy (</w:t>
            </w:r>
            <w:hyperlink r:id="rId36" w:history="1">
              <w:r w:rsidR="005B6FA2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https://it.pearson.com/pearson-academy.html</w:t>
              </w:r>
            </w:hyperlink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</w:t>
            </w:r>
          </w:p>
        </w:tc>
      </w:tr>
      <w:tr w:rsidR="003638AD" w:rsidRPr="00990D01" w14:paraId="3A2641C4" w14:textId="77777777" w:rsidTr="00816940">
        <w:tc>
          <w:tcPr>
            <w:tcW w:w="13481" w:type="dxa"/>
            <w:gridSpan w:val="5"/>
          </w:tcPr>
          <w:p w14:paraId="76F73AD0" w14:textId="77777777" w:rsidR="003638AD" w:rsidRPr="00990D01" w:rsidRDefault="003638AD" w:rsidP="003638AD">
            <w:pPr>
              <w:pStyle w:val="Stiletabella2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</w:pPr>
            <w:r w:rsidRPr="00990D0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  <w:t>STRATEGIE e STRUMENTI DI LAVORO</w:t>
            </w:r>
          </w:p>
          <w:p w14:paraId="05982604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hAnsi="Times New Roman" w:cs="Times New Roman"/>
                <w:color w:val="auto"/>
              </w:rPr>
              <w:t>Libri di testo</w:t>
            </w:r>
          </w:p>
          <w:p w14:paraId="38F72306" w14:textId="77777777" w:rsidR="003638AD" w:rsidRPr="00990D01" w:rsidRDefault="003638AD" w:rsidP="00363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Spiegazioni/lezioni frontali</w:t>
            </w:r>
          </w:p>
          <w:p w14:paraId="7C07602A" w14:textId="77777777" w:rsidR="003638AD" w:rsidRPr="00990D01" w:rsidRDefault="003638AD" w:rsidP="00363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Studio individuale</w:t>
            </w:r>
          </w:p>
          <w:p w14:paraId="420113EF" w14:textId="77777777" w:rsidR="003638AD" w:rsidRPr="00990D01" w:rsidRDefault="003638AD" w:rsidP="00363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Videolezioni in sincrono/video asincroni</w:t>
            </w:r>
            <w:r w:rsidRPr="00990D01">
              <w:rPr>
                <w:rFonts w:ascii="Times New Roman" w:hAnsi="Times New Roman" w:cs="Times New Roman"/>
                <w:strike/>
                <w:sz w:val="22"/>
                <w:szCs w:val="22"/>
              </w:rPr>
              <w:t xml:space="preserve"> </w:t>
            </w:r>
          </w:p>
          <w:p w14:paraId="3E668839" w14:textId="77777777" w:rsidR="003638AD" w:rsidRPr="00990D01" w:rsidRDefault="003638AD" w:rsidP="00363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Contenuti audio/scritti </w:t>
            </w:r>
          </w:p>
          <w:p w14:paraId="7E84C8B9" w14:textId="77777777" w:rsidR="003638AD" w:rsidRPr="00990D01" w:rsidRDefault="003638AD" w:rsidP="00363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  <w:p w14:paraId="47154F20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Interrogazioni e test progressivi</w:t>
            </w:r>
          </w:p>
          <w:p w14:paraId="17896A73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strike/>
                <w:color w:val="auto"/>
              </w:rPr>
            </w:pPr>
            <w:r w:rsidRPr="00990D01">
              <w:rPr>
                <w:rFonts w:ascii="Times New Roman" w:hAnsi="Times New Roman" w:cs="Times New Roman"/>
                <w:strike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Assegnazioni di esercizi sui singoli argomenti/autori</w:t>
            </w:r>
          </w:p>
          <w:p w14:paraId="0DC57FDE" w14:textId="77777777" w:rsidR="003638AD" w:rsidRPr="00990D01" w:rsidRDefault="003638AD" w:rsidP="003638AD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Eventuali test predisposti per la DDI e verifiche in presenza</w:t>
            </w:r>
          </w:p>
          <w:p w14:paraId="6CC72310" w14:textId="77777777" w:rsidR="003638AD" w:rsidRPr="00990D01" w:rsidRDefault="003638AD" w:rsidP="003638AD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Attività di avanguardia didattica: classe capovolta, compito di realtà, </w:t>
            </w:r>
            <w:proofErr w:type="spellStart"/>
            <w:r w:rsidRPr="00990D01">
              <w:rPr>
                <w:rFonts w:ascii="Times New Roman" w:hAnsi="Times New Roman" w:cs="Times New Roman"/>
                <w:i/>
                <w:sz w:val="22"/>
                <w:szCs w:val="22"/>
              </w:rPr>
              <w:t>debate</w:t>
            </w:r>
            <w:proofErr w:type="spellEnd"/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, didattica </w:t>
            </w:r>
            <w:r w:rsidRPr="00990D01">
              <w:rPr>
                <w:rFonts w:ascii="Times New Roman" w:hAnsi="Times New Roman" w:cs="Times New Roman"/>
                <w:i/>
                <w:sz w:val="22"/>
                <w:szCs w:val="22"/>
              </w:rPr>
              <w:t>peer to peer</w:t>
            </w:r>
          </w:p>
          <w:p w14:paraId="2E991E97" w14:textId="77777777" w:rsidR="003638AD" w:rsidRPr="00990D01" w:rsidRDefault="003638AD" w:rsidP="003638AD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Lavori di gruppo</w:t>
            </w:r>
          </w:p>
          <w:p w14:paraId="43375169" w14:textId="77777777" w:rsidR="003638AD" w:rsidRPr="00990D01" w:rsidRDefault="003638AD" w:rsidP="003638AD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Times New Roman" w:eastAsia="DINPro-Medium" w:hAnsi="Times New Roman" w:cs="Times New Roman"/>
                <w:b/>
                <w:spacing w:val="-2"/>
                <w:w w:val="95"/>
                <w:kern w:val="2"/>
                <w:szCs w:val="23"/>
              </w:rPr>
            </w:pPr>
          </w:p>
          <w:p w14:paraId="3C3AF8B8" w14:textId="77777777" w:rsidR="003638AD" w:rsidRPr="00990D01" w:rsidRDefault="003638AD" w:rsidP="003638AD">
            <w:pPr>
              <w:pStyle w:val="Stiletabella2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</w:pPr>
            <w:r w:rsidRPr="00990D0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  <w:t xml:space="preserve">MATERIALI DIGITALI E MULTIMEDIALI </w:t>
            </w:r>
          </w:p>
          <w:p w14:paraId="3D6480F0" w14:textId="77777777" w:rsidR="003638AD" w:rsidRPr="00990D01" w:rsidRDefault="003638AD" w:rsidP="003638AD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lezione e lo studio</w:t>
            </w:r>
          </w:p>
          <w:p w14:paraId="53B345B6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Audioletture</w:t>
            </w:r>
            <w:proofErr w:type="spellEnd"/>
          </w:p>
          <w:p w14:paraId="1F863EBF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Audiosintesi</w:t>
            </w:r>
            <w:proofErr w:type="spellEnd"/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 e Mappe concettuali</w:t>
            </w:r>
          </w:p>
          <w:p w14:paraId="7C21E0E0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>Video e/o Videolezioni</w:t>
            </w:r>
          </w:p>
          <w:p w14:paraId="3ABCFA1F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>Presentazioni multimediali</w:t>
            </w:r>
          </w:p>
          <w:p w14:paraId="7ED43DC4" w14:textId="77777777" w:rsidR="003638AD" w:rsidRPr="00990D01" w:rsidRDefault="003638AD" w:rsidP="003638AD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verifica/autoverifica</w:t>
            </w:r>
          </w:p>
          <w:p w14:paraId="2F52857C" w14:textId="77777777" w:rsidR="003638AD" w:rsidRPr="00990D01" w:rsidRDefault="003638AD" w:rsidP="003638AD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eastAsia="Arial Unicode MS" w:hAnsi="Times New Roman" w:cs="Times New Roman"/>
                <w:sz w:val="22"/>
                <w:szCs w:val="22"/>
              </w:rPr>
              <w:t>Esercizi e Verifiche interattive</w:t>
            </w:r>
          </w:p>
          <w:p w14:paraId="5AE91061" w14:textId="77777777" w:rsidR="003638AD" w:rsidRPr="00990D01" w:rsidRDefault="003638AD" w:rsidP="00DE174E">
            <w:pPr>
              <w:rPr>
                <w:rFonts w:ascii="Times New Roman" w:hAnsi="Times New Roman" w:cs="Times New Roman"/>
              </w:rPr>
            </w:pPr>
          </w:p>
        </w:tc>
      </w:tr>
    </w:tbl>
    <w:p w14:paraId="6EB18B16" w14:textId="77777777" w:rsidR="00BB774E" w:rsidRPr="00990D01" w:rsidRDefault="00BB774E" w:rsidP="00BB774E">
      <w:pPr>
        <w:rPr>
          <w:rFonts w:ascii="Times New Roman" w:hAnsi="Times New Roman" w:cs="Times New Roman"/>
        </w:rPr>
      </w:pPr>
    </w:p>
    <w:p w14:paraId="2C31BC83" w14:textId="77777777" w:rsidR="00BB774E" w:rsidRPr="00990D01" w:rsidRDefault="00BB774E" w:rsidP="00BB774E">
      <w:pPr>
        <w:rPr>
          <w:rFonts w:ascii="Times New Roman" w:hAnsi="Times New Roman" w:cs="Times New Roman"/>
        </w:rPr>
      </w:pPr>
    </w:p>
    <w:p w14:paraId="0B19A843" w14:textId="4C5825B4" w:rsidR="00990D01" w:rsidRDefault="00990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CAB52D7" w14:textId="77777777" w:rsidR="00BB774E" w:rsidRPr="00990D01" w:rsidRDefault="00BB774E" w:rsidP="00BB774E">
      <w:pPr>
        <w:rPr>
          <w:rFonts w:ascii="Times New Roman" w:hAnsi="Times New Roman" w:cs="Times New Roman"/>
        </w:rPr>
      </w:pPr>
    </w:p>
    <w:p w14:paraId="7258CE6E" w14:textId="0E7EEF56" w:rsidR="00BB774E" w:rsidRPr="002C0BC0" w:rsidRDefault="00BB774E" w:rsidP="00BB774E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C0BC0">
        <w:rPr>
          <w:rFonts w:ascii="Times New Roman" w:hAnsi="Times New Roman" w:cs="Times New Roman"/>
          <w:b/>
          <w:color w:val="000000"/>
          <w:sz w:val="32"/>
          <w:szCs w:val="32"/>
        </w:rPr>
        <w:t>La narrazione storica</w:t>
      </w:r>
      <w:r w:rsidR="00847074" w:rsidRPr="002C0BC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e</w:t>
      </w:r>
      <w:r w:rsidRPr="002C0BC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memorialistica </w:t>
      </w:r>
      <w:r w:rsidR="00847074" w:rsidRPr="002C0BC0">
        <w:rPr>
          <w:rFonts w:ascii="Times New Roman" w:hAnsi="Times New Roman" w:cs="Times New Roman"/>
          <w:b/>
          <w:color w:val="000000"/>
          <w:sz w:val="32"/>
          <w:szCs w:val="32"/>
        </w:rPr>
        <w:t>– La narrativa</w:t>
      </w:r>
      <w:r w:rsidRPr="002C0BC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realista</w:t>
      </w:r>
      <w:r w:rsidRPr="002C0BC0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2C0BC0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2C0BC0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</w:p>
    <w:p w14:paraId="53F445B9" w14:textId="0F7C0084" w:rsidR="00BB774E" w:rsidRPr="00990D01" w:rsidRDefault="00BB774E" w:rsidP="00BB774E">
      <w:pPr>
        <w:rPr>
          <w:rFonts w:ascii="Times New Roman" w:hAnsi="Times New Roman" w:cs="Times New Roman"/>
          <w:color w:val="000000"/>
        </w:rPr>
      </w:pPr>
      <w:r w:rsidRPr="002C0BC0">
        <w:rPr>
          <w:rFonts w:ascii="Times New Roman" w:hAnsi="Times New Roman" w:cs="Times New Roman"/>
          <w:b/>
          <w:color w:val="000000"/>
          <w:sz w:val="32"/>
          <w:szCs w:val="32"/>
        </w:rPr>
        <w:t>Focus sulle tecniche</w:t>
      </w:r>
      <w:r w:rsidRPr="002C0BC0"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  <w:r w:rsidR="00E85EA4" w:rsidRPr="002C0BC0">
        <w:rPr>
          <w:rFonts w:ascii="Times New Roman" w:hAnsi="Times New Roman" w:cs="Times New Roman"/>
          <w:color w:val="000000"/>
          <w:sz w:val="32"/>
          <w:szCs w:val="32"/>
        </w:rPr>
        <w:t>I</w:t>
      </w:r>
      <w:r w:rsidRPr="002C0BC0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5D2DF8" w:rsidRPr="002C0BC0">
        <w:rPr>
          <w:rFonts w:ascii="Times New Roman" w:hAnsi="Times New Roman" w:cs="Times New Roman"/>
          <w:color w:val="000000"/>
          <w:sz w:val="32"/>
          <w:szCs w:val="32"/>
        </w:rPr>
        <w:t xml:space="preserve"> narratore e il punto di vista</w:t>
      </w:r>
      <w:r w:rsidR="00E85EA4" w:rsidRPr="00990D01">
        <w:rPr>
          <w:rFonts w:ascii="Times New Roman" w:hAnsi="Times New Roman" w:cs="Times New Roman"/>
          <w:color w:val="000000"/>
        </w:rPr>
        <w:tab/>
      </w:r>
      <w:r w:rsidR="00E85EA4" w:rsidRPr="00990D01">
        <w:rPr>
          <w:rFonts w:ascii="Times New Roman" w:hAnsi="Times New Roman" w:cs="Times New Roman"/>
          <w:color w:val="000000"/>
        </w:rPr>
        <w:tab/>
      </w:r>
      <w:r w:rsidR="00E85EA4" w:rsidRPr="00990D01">
        <w:rPr>
          <w:rFonts w:ascii="Times New Roman" w:hAnsi="Times New Roman" w:cs="Times New Roman"/>
          <w:color w:val="000000"/>
        </w:rPr>
        <w:tab/>
      </w:r>
      <w:r w:rsidR="00E85EA4" w:rsidRPr="00990D01">
        <w:rPr>
          <w:rFonts w:ascii="Times New Roman" w:hAnsi="Times New Roman" w:cs="Times New Roman"/>
          <w:color w:val="000000"/>
        </w:rPr>
        <w:tab/>
      </w:r>
      <w:r w:rsidR="00E85EA4" w:rsidRPr="00990D01">
        <w:rPr>
          <w:rFonts w:ascii="Times New Roman" w:hAnsi="Times New Roman" w:cs="Times New Roman"/>
          <w:color w:val="000000"/>
        </w:rPr>
        <w:tab/>
        <w:t>TEMPO: 10/14 ore (marzo-aprile)</w:t>
      </w:r>
    </w:p>
    <w:p w14:paraId="5D23BC79" w14:textId="77777777" w:rsidR="00BB774E" w:rsidRPr="00990D01" w:rsidRDefault="00BB774E" w:rsidP="00BB774E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2197"/>
        <w:gridCol w:w="2375"/>
        <w:gridCol w:w="2940"/>
      </w:tblGrid>
      <w:tr w:rsidR="00E85EA4" w:rsidRPr="00990D01" w14:paraId="58EC12CF" w14:textId="77777777" w:rsidTr="00E85EA4">
        <w:tc>
          <w:tcPr>
            <w:tcW w:w="2547" w:type="dxa"/>
            <w:vAlign w:val="center"/>
          </w:tcPr>
          <w:p w14:paraId="3F0247DF" w14:textId="77777777" w:rsidR="00E85EA4" w:rsidRPr="00990D01" w:rsidRDefault="00E85EA4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2410" w:type="dxa"/>
            <w:vAlign w:val="center"/>
          </w:tcPr>
          <w:p w14:paraId="558C0EA7" w14:textId="77777777" w:rsidR="00E85EA4" w:rsidRPr="00990D01" w:rsidRDefault="00E85EA4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</w:tc>
        <w:tc>
          <w:tcPr>
            <w:tcW w:w="2197" w:type="dxa"/>
            <w:vAlign w:val="center"/>
          </w:tcPr>
          <w:p w14:paraId="2E12D77F" w14:textId="77777777" w:rsidR="00990D01" w:rsidRPr="00990D01" w:rsidRDefault="00990D01" w:rsidP="00990D01">
            <w:pPr>
              <w:autoSpaceDE w:val="0"/>
              <w:jc w:val="both"/>
              <w:textAlignment w:val="center"/>
              <w:rPr>
                <w:rFonts w:ascii="Times New Roman" w:hAnsi="Times New Roman" w:cs="Times New Roman"/>
                <w:b/>
                <w:caps/>
                <w:kern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CONTENUTI ESSENZIALI</w:t>
            </w:r>
            <w:r w:rsidRPr="00990D01">
              <w:rPr>
                <w:rFonts w:ascii="Times New Roman" w:hAnsi="Times New Roman" w:cs="Times New Roman"/>
                <w:b/>
                <w:caps/>
                <w:kern w:val="24"/>
              </w:rPr>
              <w:t xml:space="preserve"> </w:t>
            </w:r>
          </w:p>
          <w:p w14:paraId="23E1F629" w14:textId="77777777" w:rsidR="00990D01" w:rsidRPr="00990D01" w:rsidRDefault="00990D01" w:rsidP="00990D01">
            <w:pPr>
              <w:autoSpaceDE w:val="0"/>
              <w:jc w:val="both"/>
              <w:textAlignment w:val="center"/>
              <w:rPr>
                <w:rFonts w:ascii="Times New Roman" w:hAnsi="Times New Roman" w:cs="Times New Roman"/>
                <w:b/>
                <w:caps/>
                <w:kern w:val="24"/>
              </w:rPr>
            </w:pPr>
          </w:p>
          <w:p w14:paraId="19C052CA" w14:textId="2EAD4043" w:rsidR="00E85EA4" w:rsidRPr="00990D01" w:rsidRDefault="00990D01" w:rsidP="00990D01">
            <w:pPr>
              <w:pStyle w:val="000Testatinatabella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per la programmazione specifica del tuo manuale Pearson eventualmente in adozione, dopo aver effettuato l’accesso </w:t>
            </w:r>
            <w:r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a </w:t>
            </w:r>
            <w:r w:rsidRPr="00990D01">
              <w:rPr>
                <w:rFonts w:ascii="Times New Roman" w:hAnsi="Times New Roman" w:cs="Times New Roman"/>
                <w:bCs/>
                <w:i/>
                <w:iCs/>
                <w:caps w:val="0"/>
                <w:kern w:val="24"/>
                <w:sz w:val="24"/>
                <w:szCs w:val="24"/>
              </w:rPr>
              <w:t>My Pearson Place</w:t>
            </w: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 (</w:t>
            </w:r>
            <w:hyperlink r:id="rId37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caps w:val="0"/>
                  <w:kern w:val="24"/>
                  <w:sz w:val="24"/>
                  <w:szCs w:val="24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>) seleziona il titolo nella sezione PRODOTTI e poi clicca su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GUIDA DOCENTE</w:t>
            </w:r>
          </w:p>
        </w:tc>
        <w:tc>
          <w:tcPr>
            <w:tcW w:w="2375" w:type="dxa"/>
            <w:vAlign w:val="center"/>
          </w:tcPr>
          <w:p w14:paraId="0234D7B1" w14:textId="77777777" w:rsidR="00E85EA4" w:rsidRPr="00990D01" w:rsidRDefault="00E85EA4" w:rsidP="00DE174E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990D01">
              <w:rPr>
                <w:rFonts w:ascii="Times New Roman" w:hAnsi="Times New Roman" w:cs="Times New Roman"/>
                <w:b/>
                <w:bCs/>
              </w:rPr>
              <w:t>POSSIBILI CONNESSIONI CON L’EDUCAZIONE CIVICA</w:t>
            </w:r>
          </w:p>
          <w:p w14:paraId="40435FA4" w14:textId="77777777" w:rsidR="00E85EA4" w:rsidRPr="00990D01" w:rsidRDefault="00E85EA4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14:paraId="73B8F536" w14:textId="77777777" w:rsidR="00E85EA4" w:rsidRPr="00990D01" w:rsidRDefault="00E85EA4" w:rsidP="00DE174E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990D01">
              <w:rPr>
                <w:rFonts w:ascii="Times New Roman" w:hAnsi="Times New Roman" w:cs="Times New Roman"/>
                <w:b/>
                <w:bCs/>
              </w:rPr>
              <w:t xml:space="preserve">POSSIBILI CONNESSIONI PLURIDISCIPLINARI </w:t>
            </w:r>
          </w:p>
          <w:p w14:paraId="19A41946" w14:textId="77777777" w:rsidR="00E85EA4" w:rsidRPr="00990D01" w:rsidRDefault="00E85EA4" w:rsidP="00DE174E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76A4142" w14:textId="77777777" w:rsidR="00E85EA4" w:rsidRPr="00990D01" w:rsidRDefault="00E85EA4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EA4" w:rsidRPr="00990D01" w14:paraId="2EDC167C" w14:textId="77777777" w:rsidTr="00E85EA4">
        <w:tc>
          <w:tcPr>
            <w:tcW w:w="2547" w:type="dxa"/>
          </w:tcPr>
          <w:p w14:paraId="0643903B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Competenze dell’asse dei linguaggi</w:t>
            </w:r>
          </w:p>
          <w:p w14:paraId="6900D8A9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 xml:space="preserve">• Padroneggiare gli strumenti espressivi </w:t>
            </w: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br/>
              <w:t>e argomentativi indispensabili per gestire l’interazione comunicativa verbale in vari contesti</w:t>
            </w:r>
          </w:p>
          <w:p w14:paraId="6084B232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>• Leggere, comprendere e interpretare testi scritti di vario tipo</w:t>
            </w:r>
          </w:p>
          <w:p w14:paraId="5DB50A18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 xml:space="preserve">• Produrre testi di vario </w:t>
            </w: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lastRenderedPageBreak/>
              <w:t xml:space="preserve">tipo in relazione </w:t>
            </w: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br/>
              <w:t>ai differenti scopi comunicativi</w:t>
            </w:r>
          </w:p>
          <w:p w14:paraId="05512412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>• Utilizzare gli strumenti fondamentali per una fruizione consapevole</w:t>
            </w:r>
          </w:p>
          <w:p w14:paraId="14E188DB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>del patrimonio artistico e letterario</w:t>
            </w:r>
          </w:p>
          <w:p w14:paraId="2B4BE385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  <w:t>• Utilizzare e produrre testi multimediali</w:t>
            </w:r>
          </w:p>
          <w:p w14:paraId="3439C5D4" w14:textId="77777777" w:rsidR="00E85EA4" w:rsidRPr="00990D01" w:rsidRDefault="00E85EA4" w:rsidP="00DE174E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849A2F" w14:textId="0BD7B480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t>Competenze chiave di cittadinanza</w:t>
            </w:r>
          </w:p>
          <w:p w14:paraId="2F1BD138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•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D01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Imparare a imparare</w:t>
            </w:r>
          </w:p>
          <w:p w14:paraId="59362A82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Progettare </w:t>
            </w:r>
          </w:p>
          <w:p w14:paraId="0E099CEA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Comunicare </w:t>
            </w:r>
          </w:p>
          <w:p w14:paraId="21D56EC3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Collaborare e partecipare </w:t>
            </w:r>
          </w:p>
          <w:p w14:paraId="1406F9B2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Agire in modo autonomo e responsabile </w:t>
            </w:r>
          </w:p>
          <w:p w14:paraId="6AA5E6BF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Risolvere problemi </w:t>
            </w:r>
          </w:p>
          <w:p w14:paraId="7992195B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Individuare collegamenti e relazioni </w:t>
            </w:r>
          </w:p>
          <w:p w14:paraId="74E3AE71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• Acquisire e interpretare l’informazione</w:t>
            </w:r>
          </w:p>
          <w:p w14:paraId="5DA824F4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</w:pPr>
          </w:p>
          <w:p w14:paraId="59C30237" w14:textId="11CFEA3B" w:rsidR="00E85EA4" w:rsidRPr="002C0BC0" w:rsidRDefault="00E85EA4" w:rsidP="002C0BC0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t>Competenze chiave europee</w:t>
            </w:r>
          </w:p>
          <w:p w14:paraId="2938E6F3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>Competenza alfabetica funzionale</w:t>
            </w:r>
          </w:p>
          <w:p w14:paraId="0700D27F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 xml:space="preserve">Competenza multilinguistica </w:t>
            </w:r>
          </w:p>
          <w:p w14:paraId="4597F9EC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>Competenza digitale</w:t>
            </w:r>
          </w:p>
          <w:p w14:paraId="725BBDE1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Competenza personale, sociale e capacità di imparare a imparare</w:t>
            </w:r>
          </w:p>
          <w:p w14:paraId="44905733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>Competenza in materia di cittadinanza</w:t>
            </w:r>
          </w:p>
          <w:p w14:paraId="706E201B" w14:textId="397C0B3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>Competenza in materia di consapevolezza ed espressione culturali</w:t>
            </w:r>
          </w:p>
          <w:p w14:paraId="0A72EDBA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DC7BE59" w14:textId="6D344CCB" w:rsidR="003638AD" w:rsidRPr="00990D01" w:rsidRDefault="003638AD" w:rsidP="00DE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2DE441B" w14:textId="2D8ED1E8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Comprendere le caratteristiche, gli sviluppi e le specificità del genere della narrativa storica, </w:t>
            </w:r>
            <w:r w:rsidR="00D62241">
              <w:rPr>
                <w:rFonts w:ascii="Times New Roman" w:hAnsi="Times New Roman" w:cs="Times New Roman"/>
                <w:sz w:val="24"/>
                <w:szCs w:val="24"/>
              </w:rPr>
              <w:t xml:space="preserve">della 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memorialistica e </w:t>
            </w:r>
            <w:r w:rsidR="00847074" w:rsidRPr="00990D0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62241">
              <w:rPr>
                <w:rFonts w:ascii="Times New Roman" w:hAnsi="Times New Roman" w:cs="Times New Roman"/>
                <w:sz w:val="24"/>
                <w:szCs w:val="24"/>
              </w:rPr>
              <w:t xml:space="preserve">ella narrazione 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realista</w:t>
            </w:r>
          </w:p>
          <w:p w14:paraId="5A488115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CF02D" w14:textId="585ABA64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Comprendere e analizzare testi letterari appartenenti alla narrativa storica, </w:t>
            </w:r>
            <w:r w:rsidR="00D62241">
              <w:rPr>
                <w:rFonts w:ascii="Times New Roman" w:hAnsi="Times New Roman" w:cs="Times New Roman"/>
                <w:sz w:val="24"/>
                <w:szCs w:val="24"/>
              </w:rPr>
              <w:t xml:space="preserve">alla 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memorialistica e </w:t>
            </w:r>
            <w:r w:rsidR="00D62241">
              <w:rPr>
                <w:rFonts w:ascii="Times New Roman" w:hAnsi="Times New Roman" w:cs="Times New Roman"/>
                <w:sz w:val="24"/>
                <w:szCs w:val="24"/>
              </w:rPr>
              <w:t xml:space="preserve">alla narrazione 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realista</w:t>
            </w:r>
          </w:p>
          <w:p w14:paraId="7BE6B740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10856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Interpretare correttamente i brani analizzati fornendo risposte pertinenti alle domande formulate</w:t>
            </w:r>
          </w:p>
          <w:p w14:paraId="63653853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D2EC5CF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Individuare le tecniche della narrazione utilizzate dagli autori nelle loro opere</w:t>
            </w:r>
          </w:p>
          <w:p w14:paraId="46676121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5FB0B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Utilizzare il lessico e la lingua in modo appropriato</w:t>
            </w:r>
          </w:p>
          <w:p w14:paraId="0B7C967D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5E372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Produrre testi narrativi, espositivi, descrittivi e argomentativi</w:t>
            </w:r>
          </w:p>
          <w:p w14:paraId="0813626F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403E1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Esporre oralmente i contenuti studiati</w:t>
            </w:r>
          </w:p>
          <w:p w14:paraId="1705BA7D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00887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Sintetizzare in modo coeso e coerente i testi presi in esame</w:t>
            </w:r>
          </w:p>
          <w:p w14:paraId="34E408F2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806F4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Formulare il proprio parere sugli argomenti trattati</w:t>
            </w:r>
          </w:p>
          <w:p w14:paraId="1F6F8CB8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62CAA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Riflettere sul 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significato di alcune parole e sull’applicazione delle stesse in altri contesti</w:t>
            </w:r>
          </w:p>
          <w:p w14:paraId="75053341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C4A6F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Individuare i meccanismi che legano l'autore al lettore</w:t>
            </w:r>
          </w:p>
          <w:p w14:paraId="18106E0D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AA783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Analizzare i livelli della narrazione e i gradi del narratore</w:t>
            </w:r>
          </w:p>
          <w:p w14:paraId="35D92EAC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04D68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Riconoscere la struttura 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br/>
              <w:t>e le caratteristiche dei testi presi in esame</w:t>
            </w:r>
          </w:p>
          <w:p w14:paraId="23066F37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5620D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22EF7B18" w14:textId="3C96B936" w:rsidR="00E85EA4" w:rsidRPr="00990D01" w:rsidRDefault="00E85EA4" w:rsidP="00DE174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24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lastRenderedPageBreak/>
              <w:t xml:space="preserve">Origini, caratteristiche e sviluppi della narrativa </w:t>
            </w:r>
            <w:r w:rsidRPr="00990D01">
              <w:rPr>
                <w:rFonts w:ascii="Times New Roman" w:hAnsi="Times New Roman" w:cs="Times New Roman"/>
              </w:rPr>
              <w:t>storica</w:t>
            </w:r>
            <w:r w:rsidR="00847074" w:rsidRPr="00990D01">
              <w:rPr>
                <w:rFonts w:ascii="Times New Roman" w:hAnsi="Times New Roman" w:cs="Times New Roman"/>
              </w:rPr>
              <w:t>,</w:t>
            </w:r>
            <w:r w:rsidRPr="00990D01">
              <w:rPr>
                <w:rFonts w:ascii="Times New Roman" w:hAnsi="Times New Roman" w:cs="Times New Roman"/>
              </w:rPr>
              <w:t xml:space="preserve"> </w:t>
            </w:r>
            <w:r w:rsidR="00D62241">
              <w:rPr>
                <w:rFonts w:ascii="Times New Roman" w:hAnsi="Times New Roman" w:cs="Times New Roman"/>
              </w:rPr>
              <w:t xml:space="preserve">della </w:t>
            </w:r>
            <w:r w:rsidRPr="00990D01">
              <w:rPr>
                <w:rFonts w:ascii="Times New Roman" w:hAnsi="Times New Roman" w:cs="Times New Roman"/>
              </w:rPr>
              <w:t>memorialistica e</w:t>
            </w:r>
            <w:r w:rsidR="00847074" w:rsidRPr="00990D01">
              <w:rPr>
                <w:rFonts w:ascii="Times New Roman" w:hAnsi="Times New Roman" w:cs="Times New Roman"/>
              </w:rPr>
              <w:t xml:space="preserve"> d</w:t>
            </w:r>
            <w:r w:rsidR="00D62241">
              <w:rPr>
                <w:rFonts w:ascii="Times New Roman" w:hAnsi="Times New Roman" w:cs="Times New Roman"/>
              </w:rPr>
              <w:t>ella narraz</w:t>
            </w:r>
            <w:r w:rsidR="00847074" w:rsidRPr="00990D01">
              <w:rPr>
                <w:rFonts w:ascii="Times New Roman" w:hAnsi="Times New Roman" w:cs="Times New Roman"/>
              </w:rPr>
              <w:t>i</w:t>
            </w:r>
            <w:r w:rsidR="00D62241">
              <w:rPr>
                <w:rFonts w:ascii="Times New Roman" w:hAnsi="Times New Roman" w:cs="Times New Roman"/>
              </w:rPr>
              <w:t>one</w:t>
            </w:r>
            <w:r w:rsidR="00847074" w:rsidRPr="00990D01">
              <w:rPr>
                <w:rFonts w:ascii="Times New Roman" w:hAnsi="Times New Roman" w:cs="Times New Roman"/>
              </w:rPr>
              <w:t xml:space="preserve"> </w:t>
            </w:r>
            <w:r w:rsidRPr="00990D01">
              <w:rPr>
                <w:rFonts w:ascii="Times New Roman" w:hAnsi="Times New Roman" w:cs="Times New Roman"/>
              </w:rPr>
              <w:t>realista</w:t>
            </w:r>
          </w:p>
          <w:p w14:paraId="5852108C" w14:textId="2BAD7641" w:rsidR="00E85EA4" w:rsidRPr="00990D01" w:rsidRDefault="00E85EA4" w:rsidP="00DE174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24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Un </w:t>
            </w:r>
            <w:r w:rsidR="00847074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testo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di narrativa storica</w:t>
            </w:r>
            <w:r w:rsidR="00847074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, ad </w:t>
            </w:r>
            <w:r w:rsidR="00847074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lastRenderedPageBreak/>
              <w:t>esempio</w:t>
            </w:r>
            <w:r w:rsidR="00D6224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: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</w:t>
            </w:r>
          </w:p>
          <w:p w14:paraId="5F51B9FA" w14:textId="52FB0C39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Antonio Tabucchi, </w:t>
            </w:r>
            <w:r w:rsidR="00847074"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La ribellione di Pereira </w:t>
            </w:r>
            <w:r w:rsidR="00847074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(da </w:t>
            </w:r>
            <w:r w:rsidR="00847074"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Sostiene Pereira</w:t>
            </w:r>
            <w:r w:rsidR="00847074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)</w:t>
            </w:r>
          </w:p>
          <w:p w14:paraId="5D5893F8" w14:textId="77777777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oppure</w:t>
            </w:r>
          </w:p>
          <w:p w14:paraId="2A317D5E" w14:textId="3683D561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Alessandro Manzoni, </w:t>
            </w:r>
            <w:r w:rsidR="00847074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un passo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da </w:t>
            </w:r>
            <w:r w:rsidRPr="00990D01">
              <w:rPr>
                <w:rFonts w:ascii="Times New Roman" w:hAnsi="Times New Roman" w:cs="Times New Roman"/>
                <w:i/>
                <w:iCs/>
                <w:lang w:eastAsia="it-IT"/>
              </w:rPr>
              <w:t xml:space="preserve">I promessi sposi </w:t>
            </w:r>
          </w:p>
          <w:p w14:paraId="47A344AF" w14:textId="6AA860C4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Un </w:t>
            </w:r>
            <w:r w:rsidR="00847074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testo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di memorialistica</w:t>
            </w:r>
            <w:r w:rsidR="00847074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, ad esempio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:</w:t>
            </w:r>
          </w:p>
          <w:p w14:paraId="5D8EB6A1" w14:textId="37F35DA0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Primo Levi, </w:t>
            </w:r>
            <w:r w:rsidR="00847074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un passo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da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Se questo è un uomo</w:t>
            </w:r>
          </w:p>
          <w:p w14:paraId="47011C26" w14:textId="77777777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</w:p>
          <w:p w14:paraId="10A1B998" w14:textId="6623305D" w:rsidR="00E85EA4" w:rsidRPr="00990D01" w:rsidRDefault="00E85EA4" w:rsidP="00DE174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24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Un </w:t>
            </w:r>
            <w:r w:rsidR="00D6224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testo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di narrativa realista</w:t>
            </w:r>
            <w:r w:rsidR="00D6224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, ad esempio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: </w:t>
            </w:r>
          </w:p>
          <w:p w14:paraId="2759C341" w14:textId="0D567E48" w:rsidR="00E85EA4" w:rsidRPr="00D6224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</w:t>
            </w:r>
            <w:r w:rsidRPr="00D6224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Charles Dickens, </w:t>
            </w:r>
            <w:r w:rsidR="00D62241" w:rsidRPr="00D6224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Oliver Twist chiede una seconda razione </w:t>
            </w:r>
            <w:r w:rsidR="00D62241" w:rsidRPr="00D6224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oppure </w:t>
            </w:r>
            <w:r w:rsidR="00D62241" w:rsidRPr="00D6224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Una richiesta inaudita </w:t>
            </w:r>
            <w:r w:rsidR="00D62241" w:rsidRPr="00D6224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(da </w:t>
            </w:r>
            <w:r w:rsidR="00D62241" w:rsidRPr="00D6224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Le avventure di Oliver Twist</w:t>
            </w:r>
            <w:r w:rsidR="00D62241" w:rsidRPr="00D6224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)</w:t>
            </w:r>
          </w:p>
          <w:p w14:paraId="74F5AA6F" w14:textId="77777777" w:rsidR="00847074" w:rsidRPr="00990D01" w:rsidRDefault="0084707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</w:p>
          <w:p w14:paraId="39A44F95" w14:textId="77777777" w:rsidR="00E85EA4" w:rsidRPr="00990D01" w:rsidRDefault="00E85EA4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I meccanismi che legano l'autore al lettore </w:t>
            </w:r>
          </w:p>
          <w:p w14:paraId="6F8DDF18" w14:textId="77777777" w:rsidR="00E85EA4" w:rsidRPr="00990D01" w:rsidRDefault="00E85EA4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I livelli della narrazione e i gradi del narratore </w:t>
            </w:r>
          </w:p>
          <w:p w14:paraId="30B47F00" w14:textId="49F08922" w:rsidR="00E85EA4" w:rsidRPr="00990D01" w:rsidRDefault="00E85EA4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Un testo</w:t>
            </w:r>
            <w:r w:rsidR="00847074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con tali caratteristiche, ad esempio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: </w:t>
            </w:r>
          </w:p>
          <w:p w14:paraId="1778F067" w14:textId="6E5BB220" w:rsidR="00E85EA4" w:rsidRPr="00990D01" w:rsidRDefault="00E85EA4" w:rsidP="00DE174E">
            <w:p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Julio </w:t>
            </w:r>
            <w:proofErr w:type="spellStart"/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Cortázar</w:t>
            </w:r>
            <w:proofErr w:type="spellEnd"/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,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Continuità dei parchi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</w:t>
            </w:r>
          </w:p>
          <w:p w14:paraId="15AB6B40" w14:textId="77777777" w:rsidR="00E85EA4" w:rsidRPr="00990D01" w:rsidRDefault="00E85EA4" w:rsidP="00DE174E">
            <w:p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oppure </w:t>
            </w:r>
          </w:p>
          <w:p w14:paraId="6C3E22D4" w14:textId="77777777" w:rsidR="00E85EA4" w:rsidRPr="00990D01" w:rsidRDefault="00E85EA4" w:rsidP="00DE174E">
            <w:p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Guy de Maupassant,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L'orfano </w:t>
            </w:r>
          </w:p>
          <w:p w14:paraId="26CB2224" w14:textId="77777777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Strutture essenziali dei testi descrittivi, espositivi, narrativi, argomentativi </w:t>
            </w:r>
          </w:p>
        </w:tc>
        <w:tc>
          <w:tcPr>
            <w:tcW w:w="2375" w:type="dxa"/>
          </w:tcPr>
          <w:p w14:paraId="59E9941F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0E44951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0DDA363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1D1C349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73DBBCE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65AD5E9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5CCF9BA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3952340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B75F716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794E09B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0CE1771" w14:textId="44B5E99C" w:rsidR="00E85EA4" w:rsidRPr="002C0BC0" w:rsidRDefault="00E85EA4" w:rsidP="00DE174E">
            <w:pPr>
              <w:rPr>
                <w:rFonts w:ascii="Times New Roman" w:hAnsi="Times New Roman" w:cs="Times New Roman"/>
                <w:bCs/>
              </w:rPr>
            </w:pPr>
            <w:r w:rsidRPr="00990D01">
              <w:rPr>
                <w:rFonts w:ascii="Times New Roman" w:hAnsi="Times New Roman" w:cs="Times New Roman"/>
                <w:bCs/>
              </w:rPr>
              <w:t>Costituzione, art. 21:</w:t>
            </w:r>
            <w:r w:rsidR="002C0BC0">
              <w:rPr>
                <w:rFonts w:ascii="Times New Roman" w:hAnsi="Times New Roman" w:cs="Times New Roman"/>
                <w:bCs/>
              </w:rPr>
              <w:t xml:space="preserve"> il </w:t>
            </w:r>
            <w:r w:rsidRPr="00990D0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it-IT"/>
              </w:rPr>
              <w:t xml:space="preserve">diritto di </w:t>
            </w:r>
            <w:r w:rsidRPr="00990D0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it-IT"/>
              </w:rPr>
              <w:lastRenderedPageBreak/>
              <w:t>manifestare liberamente il proprio pensiero</w:t>
            </w:r>
          </w:p>
          <w:p w14:paraId="1D661728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093097C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3DFBD7A" w14:textId="58952A80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D8C4E88" w14:textId="389E72FB" w:rsidR="00847074" w:rsidRDefault="00847074" w:rsidP="00DE174E">
            <w:pPr>
              <w:rPr>
                <w:rFonts w:ascii="Times New Roman" w:hAnsi="Times New Roman" w:cs="Times New Roman"/>
              </w:rPr>
            </w:pPr>
          </w:p>
          <w:p w14:paraId="31ADD915" w14:textId="756DC28F" w:rsidR="00D62241" w:rsidRDefault="00D62241" w:rsidP="00DE174E">
            <w:pPr>
              <w:rPr>
                <w:rFonts w:ascii="Times New Roman" w:hAnsi="Times New Roman" w:cs="Times New Roman"/>
              </w:rPr>
            </w:pPr>
          </w:p>
          <w:p w14:paraId="0ECDD02E" w14:textId="08B81B4D" w:rsidR="00D62241" w:rsidRDefault="00D62241" w:rsidP="00DE174E">
            <w:pPr>
              <w:rPr>
                <w:rFonts w:ascii="Times New Roman" w:hAnsi="Times New Roman" w:cs="Times New Roman"/>
              </w:rPr>
            </w:pPr>
          </w:p>
          <w:p w14:paraId="19FC215B" w14:textId="7898655D" w:rsidR="00D62241" w:rsidRDefault="00D62241" w:rsidP="00DE174E">
            <w:pPr>
              <w:rPr>
                <w:rFonts w:ascii="Times New Roman" w:hAnsi="Times New Roman" w:cs="Times New Roman"/>
              </w:rPr>
            </w:pPr>
          </w:p>
          <w:p w14:paraId="0975A1AA" w14:textId="00C7BA6C" w:rsidR="00D62241" w:rsidRDefault="00D62241" w:rsidP="00DE174E">
            <w:pPr>
              <w:rPr>
                <w:rFonts w:ascii="Times New Roman" w:hAnsi="Times New Roman" w:cs="Times New Roman"/>
              </w:rPr>
            </w:pPr>
          </w:p>
          <w:p w14:paraId="0947758A" w14:textId="77777777" w:rsidR="00D62241" w:rsidRPr="00990D01" w:rsidRDefault="00D62241" w:rsidP="00DE174E">
            <w:pPr>
              <w:rPr>
                <w:rFonts w:ascii="Times New Roman" w:hAnsi="Times New Roman" w:cs="Times New Roman"/>
              </w:rPr>
            </w:pPr>
          </w:p>
          <w:p w14:paraId="6DF5C0F8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t>Il Giorno della Memoria</w:t>
            </w:r>
          </w:p>
        </w:tc>
        <w:tc>
          <w:tcPr>
            <w:tcW w:w="2940" w:type="dxa"/>
          </w:tcPr>
          <w:p w14:paraId="07F8E8F3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30D79AE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7020C62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4A1F553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44D564E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5F4D06C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BEC69CC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7A3712D" w14:textId="0410CD5D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3A3166B" w14:textId="729FD219" w:rsidR="00847074" w:rsidRPr="00990D01" w:rsidRDefault="00847074" w:rsidP="00DE174E">
            <w:pPr>
              <w:rPr>
                <w:rFonts w:ascii="Times New Roman" w:hAnsi="Times New Roman" w:cs="Times New Roman"/>
              </w:rPr>
            </w:pPr>
          </w:p>
          <w:p w14:paraId="784BF101" w14:textId="77777777" w:rsidR="00847074" w:rsidRPr="00990D01" w:rsidRDefault="00847074" w:rsidP="00DE174E">
            <w:pPr>
              <w:rPr>
                <w:rFonts w:ascii="Times New Roman" w:hAnsi="Times New Roman" w:cs="Times New Roman"/>
              </w:rPr>
            </w:pPr>
          </w:p>
          <w:p w14:paraId="3439C2C9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t>Storia</w:t>
            </w:r>
          </w:p>
          <w:p w14:paraId="26F26107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B811260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lastRenderedPageBreak/>
              <w:t xml:space="preserve">Cinema: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Sostiene Pereira</w:t>
            </w:r>
            <w:r w:rsidRPr="00990D01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eastAsia="it-IT"/>
              </w:rPr>
              <w:t xml:space="preserve">,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regia di Roberto Faenza (1995)</w:t>
            </w:r>
            <w:r w:rsidRPr="00990D01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eastAsia="it-IT"/>
              </w:rPr>
              <w:t xml:space="preserve"> </w:t>
            </w:r>
          </w:p>
          <w:p w14:paraId="61AAB5A1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D06C9A3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8725E7D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69FA705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5D73AD8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CF923A5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CD94D1A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76FC851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664BE97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3915250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90F7A77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t>Storia</w:t>
            </w:r>
          </w:p>
          <w:p w14:paraId="01D9F1F0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1233B56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t xml:space="preserve">Cinema: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Una volta nella vita</w:t>
            </w:r>
            <w:r w:rsidRPr="00990D01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eastAsia="it-IT"/>
              </w:rPr>
              <w:t xml:space="preserve">,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regia di Marie-</w:t>
            </w:r>
            <w:proofErr w:type="spellStart"/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Castille</w:t>
            </w:r>
            <w:proofErr w:type="spellEnd"/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</w:t>
            </w:r>
            <w:proofErr w:type="spellStart"/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Mention-Schaar</w:t>
            </w:r>
            <w:proofErr w:type="spellEnd"/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(2014)</w:t>
            </w:r>
            <w:r w:rsidRPr="00990D01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eastAsia="it-IT"/>
              </w:rPr>
              <w:t xml:space="preserve"> </w:t>
            </w:r>
          </w:p>
          <w:p w14:paraId="5FA82018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FE41EFF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77A5221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AAD8591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t>Inglese</w:t>
            </w:r>
          </w:p>
          <w:p w14:paraId="1DE9F3C1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338F20E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t xml:space="preserve">Cinema: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Oliver Twist</w:t>
            </w:r>
            <w:r w:rsidRPr="00990D01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eastAsia="it-IT"/>
              </w:rPr>
              <w:t xml:space="preserve">,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regia di Roman Polanski (2005)</w:t>
            </w:r>
            <w:r w:rsidRPr="00990D01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eastAsia="it-IT"/>
              </w:rPr>
              <w:t xml:space="preserve"> </w:t>
            </w:r>
          </w:p>
          <w:p w14:paraId="2AAACCBE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57D5DB3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580A392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3100882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9232F5A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5DC7E85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6EE5A3A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1085FD4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9510C21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54B05BD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A27DC88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</w:tc>
      </w:tr>
      <w:tr w:rsidR="003638AD" w:rsidRPr="00990D01" w14:paraId="56023887" w14:textId="77777777" w:rsidTr="00816940">
        <w:tc>
          <w:tcPr>
            <w:tcW w:w="12469" w:type="dxa"/>
            <w:gridSpan w:val="5"/>
          </w:tcPr>
          <w:p w14:paraId="7237E265" w14:textId="77777777" w:rsidR="003638AD" w:rsidRPr="00990D01" w:rsidRDefault="003638AD" w:rsidP="003638AD">
            <w:pPr>
              <w:autoSpaceDE w:val="0"/>
              <w:textAlignment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</w:pPr>
            <w:r w:rsidRPr="00990D01"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  <w:lastRenderedPageBreak/>
              <w:t>METODOLOGIA e STRUMENTI DIDATTICI</w:t>
            </w:r>
          </w:p>
          <w:p w14:paraId="64F528E3" w14:textId="77777777" w:rsidR="003638AD" w:rsidRPr="00990D01" w:rsidRDefault="003638AD" w:rsidP="003638AD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le risorse specifiche del tuo manuale Pearson eventualmente in adozione, dopo aver effettuato l’accesso a </w:t>
            </w:r>
            <w:r w:rsidRPr="00990D01">
              <w:rPr>
                <w:rFonts w:ascii="Times New Roman" w:hAnsi="Times New Roman" w:cs="Times New Roman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(</w:t>
            </w:r>
            <w:hyperlink r:id="rId38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kern w:val="24"/>
                  <w:sz w:val="22"/>
                  <w:szCs w:val="22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), seleziona il titolo nella sezione PRODOTTI</w:t>
            </w:r>
          </w:p>
          <w:p w14:paraId="2C2E7165" w14:textId="09944686" w:rsidR="003638AD" w:rsidRPr="00990D01" w:rsidRDefault="003638AD" w:rsidP="003638AD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ulteriori materiali digitali, scopri la piattaforma </w:t>
            </w:r>
            <w:proofErr w:type="spellStart"/>
            <w:r w:rsidR="00612E9B" w:rsidRPr="006E73B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KmZero</w:t>
            </w:r>
            <w:proofErr w:type="spellEnd"/>
            <w:r w:rsidR="00612E9B" w:rsidRPr="006E73B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hyperlink r:id="rId39" w:history="1">
              <w:r w:rsidR="00612E9B" w:rsidRPr="006E73BC">
                <w:rPr>
                  <w:rStyle w:val="Collegamentoipertestuale"/>
                  <w:rFonts w:ascii="Times New Roman" w:hAnsi="Times New Roman"/>
                  <w:bCs/>
                  <w:sz w:val="22"/>
                  <w:szCs w:val="22"/>
                </w:rPr>
                <w:t>https://it.pearson.com/kmzero</w:t>
              </w:r>
            </w:hyperlink>
          </w:p>
          <w:p w14:paraId="446E6C37" w14:textId="1B0F0BC7" w:rsidR="003638AD" w:rsidRPr="00990D01" w:rsidRDefault="003638AD" w:rsidP="003638AD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per risorse sulla formazione e</w:t>
            </w:r>
            <w:r w:rsidR="005B6FA2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 </w:t>
            </w:r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sull’aggiornamento didattico, puoi consultare il calendario dei prossimi webinar (</w:t>
            </w:r>
            <w:hyperlink r:id="rId40" w:history="1">
              <w:r w:rsidR="005B6FA2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https://www.pearson.it/webinar</w:t>
              </w:r>
            </w:hyperlink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), richiedere l’accesso a My Learning Box (</w:t>
            </w:r>
            <w:hyperlink r:id="rId41" w:history="1">
              <w:r w:rsidR="005B6FA2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https://link.pearson.it/7C0243EE</w:t>
              </w:r>
            </w:hyperlink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 oppure visitare la sezione Pearson Academy (</w:t>
            </w:r>
            <w:hyperlink r:id="rId42" w:history="1">
              <w:r w:rsidR="005B6FA2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https://it.pearson.com/pearson-academy.html</w:t>
              </w:r>
            </w:hyperlink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</w:t>
            </w:r>
          </w:p>
          <w:p w14:paraId="3D969C98" w14:textId="622BC697" w:rsidR="003638AD" w:rsidRPr="00990D01" w:rsidRDefault="003638AD" w:rsidP="00DE174E">
            <w:pPr>
              <w:rPr>
                <w:rFonts w:ascii="Times New Roman" w:hAnsi="Times New Roman" w:cs="Times New Roman"/>
              </w:rPr>
            </w:pPr>
          </w:p>
        </w:tc>
      </w:tr>
      <w:tr w:rsidR="003638AD" w:rsidRPr="00990D01" w14:paraId="6AB1C89F" w14:textId="77777777" w:rsidTr="00816940">
        <w:tc>
          <w:tcPr>
            <w:tcW w:w="12469" w:type="dxa"/>
            <w:gridSpan w:val="5"/>
          </w:tcPr>
          <w:p w14:paraId="3C048DEC" w14:textId="77777777" w:rsidR="003638AD" w:rsidRPr="00990D01" w:rsidRDefault="003638AD" w:rsidP="003638AD">
            <w:pPr>
              <w:pStyle w:val="Stiletabella2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</w:pPr>
            <w:r w:rsidRPr="00990D0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  <w:t>STRATEGIE e STRUMENTI DI LAVORO</w:t>
            </w:r>
          </w:p>
          <w:p w14:paraId="15C578BE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lastRenderedPageBreak/>
              <w:t xml:space="preserve">- </w:t>
            </w:r>
            <w:r w:rsidRPr="00990D01">
              <w:rPr>
                <w:rFonts w:ascii="Times New Roman" w:hAnsi="Times New Roman" w:cs="Times New Roman"/>
                <w:color w:val="auto"/>
              </w:rPr>
              <w:t>Libri di testo</w:t>
            </w:r>
          </w:p>
          <w:p w14:paraId="53B5DAFA" w14:textId="77777777" w:rsidR="003638AD" w:rsidRPr="00990D01" w:rsidRDefault="003638AD" w:rsidP="00363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Spiegazioni/lezioni frontali</w:t>
            </w:r>
          </w:p>
          <w:p w14:paraId="029E8D61" w14:textId="77777777" w:rsidR="003638AD" w:rsidRPr="00990D01" w:rsidRDefault="003638AD" w:rsidP="00363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Studio individuale</w:t>
            </w:r>
          </w:p>
          <w:p w14:paraId="17A26C93" w14:textId="77777777" w:rsidR="003638AD" w:rsidRPr="00990D01" w:rsidRDefault="003638AD" w:rsidP="00363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Videolezioni in sincrono/video asincroni</w:t>
            </w:r>
            <w:r w:rsidRPr="00990D01">
              <w:rPr>
                <w:rFonts w:ascii="Times New Roman" w:hAnsi="Times New Roman" w:cs="Times New Roman"/>
                <w:strike/>
                <w:sz w:val="22"/>
                <w:szCs w:val="22"/>
              </w:rPr>
              <w:t xml:space="preserve"> </w:t>
            </w:r>
          </w:p>
          <w:p w14:paraId="4D2C0EEF" w14:textId="77777777" w:rsidR="003638AD" w:rsidRPr="00990D01" w:rsidRDefault="003638AD" w:rsidP="00363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Contenuti audio/scritti </w:t>
            </w:r>
          </w:p>
          <w:p w14:paraId="2E45B4E7" w14:textId="77777777" w:rsidR="003638AD" w:rsidRPr="00990D01" w:rsidRDefault="003638AD" w:rsidP="00363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  <w:p w14:paraId="4339BFBC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Interrogazioni e test progressivi</w:t>
            </w:r>
          </w:p>
          <w:p w14:paraId="197D6385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strike/>
                <w:color w:val="auto"/>
              </w:rPr>
            </w:pPr>
            <w:r w:rsidRPr="00990D01">
              <w:rPr>
                <w:rFonts w:ascii="Times New Roman" w:hAnsi="Times New Roman" w:cs="Times New Roman"/>
                <w:strike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Assegnazioni di esercizi sui singoli argomenti/autori</w:t>
            </w:r>
          </w:p>
          <w:p w14:paraId="7A5F9F15" w14:textId="77777777" w:rsidR="003638AD" w:rsidRPr="00990D01" w:rsidRDefault="003638AD" w:rsidP="003638AD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Eventuali test predisposti per la DDI e verifiche in presenza</w:t>
            </w:r>
          </w:p>
          <w:p w14:paraId="4166EA8E" w14:textId="77777777" w:rsidR="003638AD" w:rsidRPr="00990D01" w:rsidRDefault="003638AD" w:rsidP="003638AD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Attività di avanguardia didattica: classe capovolta, compito di realtà, </w:t>
            </w:r>
            <w:proofErr w:type="spellStart"/>
            <w:r w:rsidRPr="00990D01">
              <w:rPr>
                <w:rFonts w:ascii="Times New Roman" w:hAnsi="Times New Roman" w:cs="Times New Roman"/>
                <w:i/>
                <w:sz w:val="22"/>
                <w:szCs w:val="22"/>
              </w:rPr>
              <w:t>debate</w:t>
            </w:r>
            <w:proofErr w:type="spellEnd"/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, didattica </w:t>
            </w:r>
            <w:r w:rsidRPr="00990D01">
              <w:rPr>
                <w:rFonts w:ascii="Times New Roman" w:hAnsi="Times New Roman" w:cs="Times New Roman"/>
                <w:i/>
                <w:sz w:val="22"/>
                <w:szCs w:val="22"/>
              </w:rPr>
              <w:t>peer to peer</w:t>
            </w:r>
          </w:p>
          <w:p w14:paraId="2441223A" w14:textId="77777777" w:rsidR="003638AD" w:rsidRPr="00990D01" w:rsidRDefault="003638AD" w:rsidP="003638AD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Lavori di gruppo</w:t>
            </w:r>
          </w:p>
          <w:p w14:paraId="71CAE056" w14:textId="77777777" w:rsidR="003638AD" w:rsidRPr="00990D01" w:rsidRDefault="003638AD" w:rsidP="003638AD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Times New Roman" w:eastAsia="DINPro-Medium" w:hAnsi="Times New Roman" w:cs="Times New Roman"/>
                <w:b/>
                <w:spacing w:val="-2"/>
                <w:w w:val="95"/>
                <w:kern w:val="2"/>
                <w:szCs w:val="23"/>
              </w:rPr>
            </w:pPr>
          </w:p>
          <w:p w14:paraId="0F0D3835" w14:textId="77777777" w:rsidR="003638AD" w:rsidRPr="00990D01" w:rsidRDefault="003638AD" w:rsidP="003638AD">
            <w:pPr>
              <w:pStyle w:val="Stiletabella2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</w:pPr>
            <w:r w:rsidRPr="00990D0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  <w:t xml:space="preserve">MATERIALI DIGITALI E MULTIMEDIALI </w:t>
            </w:r>
          </w:p>
          <w:p w14:paraId="09321190" w14:textId="77777777" w:rsidR="003638AD" w:rsidRPr="00990D01" w:rsidRDefault="003638AD" w:rsidP="003638AD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lezione e lo studio</w:t>
            </w:r>
          </w:p>
          <w:p w14:paraId="60D87FA7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Audioletture</w:t>
            </w:r>
            <w:proofErr w:type="spellEnd"/>
          </w:p>
          <w:p w14:paraId="6CA6084D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Audiosintesi</w:t>
            </w:r>
            <w:proofErr w:type="spellEnd"/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 e Mappe concettuali</w:t>
            </w:r>
          </w:p>
          <w:p w14:paraId="38995B9F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>Video e/o Videolezioni</w:t>
            </w:r>
          </w:p>
          <w:p w14:paraId="6E5CC118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>Presentazioni multimediali</w:t>
            </w:r>
          </w:p>
          <w:p w14:paraId="7768A9DB" w14:textId="77777777" w:rsidR="003638AD" w:rsidRPr="00990D01" w:rsidRDefault="003638AD" w:rsidP="003638AD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verifica/autoverifica</w:t>
            </w:r>
          </w:p>
          <w:p w14:paraId="6AB1A49A" w14:textId="705983C4" w:rsidR="003638AD" w:rsidRPr="00990D01" w:rsidRDefault="003638AD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eastAsia="Arial Unicode MS" w:hAnsi="Times New Roman" w:cs="Times New Roman"/>
                <w:sz w:val="22"/>
                <w:szCs w:val="22"/>
              </w:rPr>
              <w:t>Esercizi e Verifiche interattive</w:t>
            </w:r>
          </w:p>
          <w:p w14:paraId="504E6627" w14:textId="2389709B" w:rsidR="003638AD" w:rsidRPr="00990D01" w:rsidRDefault="003638AD" w:rsidP="00DE174E">
            <w:pPr>
              <w:rPr>
                <w:rFonts w:ascii="Times New Roman" w:hAnsi="Times New Roman" w:cs="Times New Roman"/>
              </w:rPr>
            </w:pPr>
          </w:p>
        </w:tc>
      </w:tr>
    </w:tbl>
    <w:p w14:paraId="07A52436" w14:textId="77777777" w:rsidR="00BB774E" w:rsidRPr="00990D01" w:rsidRDefault="00BB774E" w:rsidP="00BB774E">
      <w:pPr>
        <w:rPr>
          <w:rFonts w:ascii="Times New Roman" w:hAnsi="Times New Roman" w:cs="Times New Roman"/>
        </w:rPr>
      </w:pPr>
    </w:p>
    <w:p w14:paraId="656AD4AD" w14:textId="3520E818" w:rsidR="002C0BC0" w:rsidRDefault="002C0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A74BE27" w14:textId="77777777" w:rsidR="00BB774E" w:rsidRPr="002C0BC0" w:rsidRDefault="00BB774E" w:rsidP="00BB774E">
      <w:pPr>
        <w:rPr>
          <w:rFonts w:ascii="Times New Roman" w:hAnsi="Times New Roman" w:cs="Times New Roman"/>
          <w:sz w:val="32"/>
          <w:szCs w:val="32"/>
        </w:rPr>
      </w:pPr>
    </w:p>
    <w:p w14:paraId="4E6DDF5E" w14:textId="171EA2D2" w:rsidR="00BB774E" w:rsidRPr="002C0BC0" w:rsidRDefault="00BB774E" w:rsidP="00BB774E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C0BC0">
        <w:rPr>
          <w:rFonts w:ascii="Times New Roman" w:hAnsi="Times New Roman" w:cs="Times New Roman"/>
          <w:b/>
          <w:color w:val="000000"/>
          <w:sz w:val="32"/>
          <w:szCs w:val="32"/>
        </w:rPr>
        <w:t>Primi piani</w:t>
      </w:r>
      <w:r w:rsidR="007F3B92" w:rsidRPr="002C0BC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sugli autori</w:t>
      </w:r>
      <w:r w:rsidRPr="002C0BC0">
        <w:rPr>
          <w:rFonts w:ascii="Times New Roman" w:hAnsi="Times New Roman" w:cs="Times New Roman"/>
          <w:b/>
          <w:color w:val="000000"/>
          <w:sz w:val="32"/>
          <w:szCs w:val="32"/>
        </w:rPr>
        <w:t>: Luigi Pirandello e Italo Calvino</w:t>
      </w:r>
      <w:r w:rsidRPr="002C0BC0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2C0BC0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Pr="002C0BC0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</w:p>
    <w:p w14:paraId="681EEFEA" w14:textId="1484D1C1" w:rsidR="00BB774E" w:rsidRPr="00990D01" w:rsidRDefault="00BB774E" w:rsidP="00BB774E">
      <w:pPr>
        <w:rPr>
          <w:rFonts w:ascii="Times New Roman" w:hAnsi="Times New Roman" w:cs="Times New Roman"/>
        </w:rPr>
      </w:pPr>
      <w:r w:rsidRPr="002C0BC0">
        <w:rPr>
          <w:rFonts w:ascii="Times New Roman" w:hAnsi="Times New Roman" w:cs="Times New Roman"/>
          <w:b/>
          <w:color w:val="000000"/>
          <w:sz w:val="32"/>
          <w:szCs w:val="32"/>
        </w:rPr>
        <w:t>Focus sulle tecniche</w:t>
      </w:r>
      <w:r w:rsidRPr="002C0BC0"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  <w:r w:rsidR="00E85EA4" w:rsidRPr="002C0BC0"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Pr="002C0BC0">
        <w:rPr>
          <w:rFonts w:ascii="Times New Roman" w:hAnsi="Times New Roman" w:cs="Times New Roman"/>
          <w:color w:val="000000"/>
          <w:sz w:val="32"/>
          <w:szCs w:val="32"/>
        </w:rPr>
        <w:t>a lingua e lo stile</w:t>
      </w:r>
      <w:r w:rsidR="00E85EA4" w:rsidRPr="002C0BC0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E85EA4" w:rsidRPr="00990D01">
        <w:rPr>
          <w:rFonts w:ascii="Times New Roman" w:hAnsi="Times New Roman" w:cs="Times New Roman"/>
          <w:color w:val="000000"/>
        </w:rPr>
        <w:tab/>
      </w:r>
      <w:r w:rsidR="00E85EA4" w:rsidRPr="00990D01">
        <w:rPr>
          <w:rFonts w:ascii="Times New Roman" w:hAnsi="Times New Roman" w:cs="Times New Roman"/>
          <w:color w:val="000000"/>
        </w:rPr>
        <w:tab/>
      </w:r>
      <w:r w:rsidR="00E85EA4" w:rsidRPr="00990D01">
        <w:rPr>
          <w:rFonts w:ascii="Times New Roman" w:hAnsi="Times New Roman" w:cs="Times New Roman"/>
          <w:color w:val="000000"/>
        </w:rPr>
        <w:tab/>
      </w:r>
      <w:r w:rsidR="00E85EA4" w:rsidRPr="00990D01">
        <w:rPr>
          <w:rFonts w:ascii="Times New Roman" w:hAnsi="Times New Roman" w:cs="Times New Roman"/>
          <w:color w:val="000000"/>
        </w:rPr>
        <w:tab/>
        <w:t>TEMPO: 6-8 ore (maggio)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3032"/>
        <w:gridCol w:w="2375"/>
        <w:gridCol w:w="2941"/>
      </w:tblGrid>
      <w:tr w:rsidR="00E85EA4" w:rsidRPr="00990D01" w14:paraId="651D1253" w14:textId="77777777" w:rsidTr="00E85EA4">
        <w:tc>
          <w:tcPr>
            <w:tcW w:w="2547" w:type="dxa"/>
            <w:vAlign w:val="center"/>
          </w:tcPr>
          <w:p w14:paraId="05E6CAE3" w14:textId="77777777" w:rsidR="00E85EA4" w:rsidRPr="00990D01" w:rsidRDefault="00E85EA4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2410" w:type="dxa"/>
            <w:vAlign w:val="center"/>
          </w:tcPr>
          <w:p w14:paraId="02022901" w14:textId="77777777" w:rsidR="00E85EA4" w:rsidRPr="00990D01" w:rsidRDefault="00E85EA4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</w:tc>
        <w:tc>
          <w:tcPr>
            <w:tcW w:w="2196" w:type="dxa"/>
            <w:vAlign w:val="center"/>
          </w:tcPr>
          <w:p w14:paraId="2527FA08" w14:textId="12A4B7D2" w:rsidR="00990D01" w:rsidRPr="00990D01" w:rsidRDefault="00990D01" w:rsidP="002C0BC0">
            <w:pPr>
              <w:autoSpaceDE w:val="0"/>
              <w:jc w:val="both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CONTENUTI ESSENZIALI</w:t>
            </w:r>
            <w:r w:rsidRPr="00990D01">
              <w:rPr>
                <w:rFonts w:ascii="Times New Roman" w:hAnsi="Times New Roman" w:cs="Times New Roman"/>
                <w:b/>
                <w:caps/>
                <w:kern w:val="24"/>
              </w:rPr>
              <w:t xml:space="preserve"> </w:t>
            </w:r>
          </w:p>
          <w:p w14:paraId="09AFDE39" w14:textId="77777777" w:rsidR="00990D01" w:rsidRPr="00990D01" w:rsidRDefault="00990D01" w:rsidP="002C0BC0">
            <w:pPr>
              <w:autoSpaceDE w:val="0"/>
              <w:jc w:val="both"/>
              <w:textAlignment w:val="center"/>
              <w:rPr>
                <w:rFonts w:ascii="Times New Roman" w:hAnsi="Times New Roman" w:cs="Times New Roman"/>
                <w:b/>
                <w:caps/>
                <w:kern w:val="24"/>
              </w:rPr>
            </w:pPr>
          </w:p>
          <w:p w14:paraId="1BB9FC20" w14:textId="3AECF7F7" w:rsidR="00E85EA4" w:rsidRPr="00990D01" w:rsidRDefault="00990D01" w:rsidP="002C0BC0">
            <w:pPr>
              <w:pStyle w:val="000Testatinatabella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per la programmazione specifica del tuo manuale Pearson eventualmente in adozione, dopo aver effettuato l’accesso </w:t>
            </w:r>
            <w:r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a </w:t>
            </w:r>
            <w:r w:rsidRPr="00990D01">
              <w:rPr>
                <w:rFonts w:ascii="Times New Roman" w:hAnsi="Times New Roman" w:cs="Times New Roman"/>
                <w:bCs/>
                <w:i/>
                <w:iCs/>
                <w:caps w:val="0"/>
                <w:kern w:val="24"/>
                <w:sz w:val="24"/>
                <w:szCs w:val="24"/>
              </w:rPr>
              <w:t>My Pearson Place</w:t>
            </w:r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 xml:space="preserve"> (</w:t>
            </w:r>
            <w:hyperlink r:id="rId43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caps w:val="0"/>
                  <w:kern w:val="24"/>
                  <w:sz w:val="24"/>
                  <w:szCs w:val="24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caps w:val="0"/>
                <w:kern w:val="24"/>
                <w:sz w:val="24"/>
                <w:szCs w:val="24"/>
              </w:rPr>
              <w:t>) seleziona il titolo nella sezione PRODOTTI e poi clicca su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GUIDA DOCENTE</w:t>
            </w:r>
          </w:p>
        </w:tc>
        <w:tc>
          <w:tcPr>
            <w:tcW w:w="2375" w:type="dxa"/>
            <w:vAlign w:val="center"/>
          </w:tcPr>
          <w:p w14:paraId="490A1511" w14:textId="77777777" w:rsidR="00E85EA4" w:rsidRPr="00990D01" w:rsidRDefault="00E85EA4" w:rsidP="00DE174E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990D01">
              <w:rPr>
                <w:rFonts w:ascii="Times New Roman" w:hAnsi="Times New Roman" w:cs="Times New Roman"/>
                <w:b/>
                <w:bCs/>
              </w:rPr>
              <w:t>POSSIBILI CONNESSIONI CON L’EDUCAZIONE CIVICA</w:t>
            </w:r>
          </w:p>
          <w:p w14:paraId="22D704EB" w14:textId="77777777" w:rsidR="00E85EA4" w:rsidRPr="00990D01" w:rsidRDefault="00E85EA4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2DE479BF" w14:textId="77777777" w:rsidR="00E85EA4" w:rsidRPr="00990D01" w:rsidRDefault="00E85EA4" w:rsidP="00DE174E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990D01">
              <w:rPr>
                <w:rFonts w:ascii="Times New Roman" w:hAnsi="Times New Roman" w:cs="Times New Roman"/>
                <w:b/>
                <w:bCs/>
              </w:rPr>
              <w:t xml:space="preserve">POSSIBILI CONNESSIONI PLURIDISCIPLINARI </w:t>
            </w:r>
          </w:p>
          <w:p w14:paraId="311F6E14" w14:textId="77777777" w:rsidR="00E85EA4" w:rsidRPr="00990D01" w:rsidRDefault="00E85EA4" w:rsidP="00DE174E">
            <w:pPr>
              <w:autoSpaceDE w:val="0"/>
              <w:spacing w:line="27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DCEB901" w14:textId="77777777" w:rsidR="00E85EA4" w:rsidRPr="00990D01" w:rsidRDefault="00E85EA4" w:rsidP="00DE174E">
            <w:pPr>
              <w:pStyle w:val="000Testatinatabell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EA4" w:rsidRPr="00990D01" w14:paraId="661BC7B7" w14:textId="77777777" w:rsidTr="00E85EA4">
        <w:tc>
          <w:tcPr>
            <w:tcW w:w="2547" w:type="dxa"/>
          </w:tcPr>
          <w:p w14:paraId="010712E4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Competenze dell’asse dei linguaggi</w:t>
            </w:r>
          </w:p>
          <w:p w14:paraId="076C6B9B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 xml:space="preserve">• Padroneggiare gli strumenti espressivi </w:t>
            </w: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br/>
              <w:t>e argomentativi indispensabili per gestire l’interazione comunicativa verbale in vari contesti</w:t>
            </w:r>
          </w:p>
          <w:p w14:paraId="6568C451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>• Leggere, comprendere e interpretare testi scritti di vario tipo</w:t>
            </w:r>
          </w:p>
          <w:p w14:paraId="7F4046CE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 xml:space="preserve">• Produrre testi di vario tipo in relazione </w:t>
            </w: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br/>
              <w:t>ai differenti scopi comunicativi</w:t>
            </w:r>
          </w:p>
          <w:p w14:paraId="5FE93A3B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t>• Utilizzare gli strumenti fondamentali per una fruizione consapevole</w:t>
            </w:r>
          </w:p>
          <w:p w14:paraId="116BCAC5" w14:textId="77777777" w:rsidR="00E85EA4" w:rsidRPr="00990D01" w:rsidRDefault="00E85EA4" w:rsidP="00DE174E">
            <w:pPr>
              <w:widowControl w:val="0"/>
              <w:tabs>
                <w:tab w:val="left" w:pos="1361"/>
                <w:tab w:val="left" w:pos="1843"/>
                <w:tab w:val="left" w:pos="2353"/>
                <w:tab w:val="left" w:pos="2863"/>
                <w:tab w:val="left" w:pos="3373"/>
                <w:tab w:val="left" w:pos="3883"/>
                <w:tab w:val="left" w:pos="4394"/>
                <w:tab w:val="left" w:pos="4819"/>
                <w:tab w:val="left" w:pos="5329"/>
                <w:tab w:val="left" w:pos="5839"/>
                <w:tab w:val="left" w:pos="6293"/>
                <w:tab w:val="left" w:pos="6945"/>
                <w:tab w:val="left" w:pos="7461"/>
                <w:tab w:val="left" w:pos="7946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990D01">
              <w:rPr>
                <w:rFonts w:ascii="Times New Roman" w:hAnsi="Times New Roman" w:cs="Times New Roman"/>
                <w:color w:val="000000"/>
                <w:w w:val="90"/>
              </w:rPr>
              <w:lastRenderedPageBreak/>
              <w:t>del patrimonio artistico e letterario</w:t>
            </w:r>
          </w:p>
          <w:p w14:paraId="6F4E992B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Cs/>
                <w:spacing w:val="0"/>
                <w:w w:val="90"/>
                <w:sz w:val="24"/>
                <w:szCs w:val="24"/>
              </w:rPr>
              <w:t>• Utilizzare e produrre testi multimediali</w:t>
            </w:r>
          </w:p>
          <w:p w14:paraId="62581051" w14:textId="77777777" w:rsidR="00E85EA4" w:rsidRPr="00990D01" w:rsidRDefault="00E85EA4" w:rsidP="00DE174E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53B158" w14:textId="5073B9F6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t>Competenze chiave di cittadinanza</w:t>
            </w:r>
          </w:p>
          <w:p w14:paraId="40C759BB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•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D01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Imparare a imparare</w:t>
            </w:r>
          </w:p>
          <w:p w14:paraId="3ACA2FD4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Progettare </w:t>
            </w:r>
          </w:p>
          <w:p w14:paraId="7999AA22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Comunicare </w:t>
            </w:r>
          </w:p>
          <w:p w14:paraId="1720DD8E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Collaborare e partecipare </w:t>
            </w:r>
          </w:p>
          <w:p w14:paraId="62E04628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Agire in modo autonomo e responsabile </w:t>
            </w:r>
          </w:p>
          <w:p w14:paraId="50F067DD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Risolvere problemi </w:t>
            </w:r>
          </w:p>
          <w:p w14:paraId="31CD6260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• Individuare collegamenti e relazioni </w:t>
            </w:r>
          </w:p>
          <w:p w14:paraId="2F43D597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• Acquisire e interpretare l’informazione</w:t>
            </w:r>
          </w:p>
          <w:p w14:paraId="5865DE17" w14:textId="77777777" w:rsidR="00E85EA4" w:rsidRPr="00990D01" w:rsidRDefault="00E85EA4" w:rsidP="00DE174E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</w:pPr>
          </w:p>
          <w:p w14:paraId="1D9BB223" w14:textId="542CA99C" w:rsidR="00E85EA4" w:rsidRPr="00990D01" w:rsidRDefault="00E85EA4" w:rsidP="00990D01">
            <w:pPr>
              <w:pStyle w:val="04TabTestochiaro"/>
              <w:spacing w:before="0" w:line="240" w:lineRule="auto"/>
              <w:rPr>
                <w:rFonts w:ascii="Times New Roman" w:hAnsi="Times New Roman" w:cs="Times New Roman"/>
                <w:spacing w:val="0"/>
                <w:w w:val="90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b/>
                <w:bCs/>
                <w:spacing w:val="0"/>
                <w:w w:val="90"/>
                <w:sz w:val="24"/>
                <w:szCs w:val="24"/>
              </w:rPr>
              <w:t>Competenze chiave europee</w:t>
            </w:r>
          </w:p>
          <w:p w14:paraId="790D9C90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>Competenza alfabetica funzionale</w:t>
            </w:r>
          </w:p>
          <w:p w14:paraId="1A3C34D4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 xml:space="preserve">Competenza multilinguistica </w:t>
            </w:r>
          </w:p>
          <w:p w14:paraId="12C36DE1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>Competenza digitale</w:t>
            </w:r>
          </w:p>
          <w:p w14:paraId="6E5B0170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>Competenza personale, sociale e capacità di imparare a imparare</w:t>
            </w:r>
          </w:p>
          <w:p w14:paraId="34532870" w14:textId="77777777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Competenza in materia di cittadinanza</w:t>
            </w:r>
          </w:p>
          <w:p w14:paraId="27573346" w14:textId="19AACE7E" w:rsidR="00E85EA4" w:rsidRPr="00990D01" w:rsidRDefault="00E85EA4" w:rsidP="00DE174E">
            <w:pPr>
              <w:pStyle w:val="Paragrafoelenco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Times New Roman" w:hAnsi="Times New Roman" w:cs="Times New Roman"/>
                <w:lang w:eastAsia="it-IT"/>
              </w:rPr>
              <w:t>Competenza in materia di consapevolezza ed espressione culturali</w:t>
            </w:r>
          </w:p>
          <w:p w14:paraId="5756C3AB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69D5CA6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Cogliere l’apporto letterario fornito dagli autori presi in esame, ripercorrendo alcune tappe della loro vita e analizzando le loro opere</w:t>
            </w:r>
          </w:p>
          <w:p w14:paraId="4DF82ADD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142F7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Interpretare correttamente i brani analizzati fornendo risposte pertinenti alle domande formulate</w:t>
            </w:r>
          </w:p>
          <w:p w14:paraId="13C2E00A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99F19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Individuare le tecniche della narrazione utilizzate dagli autori nelle loro opere</w:t>
            </w:r>
          </w:p>
          <w:p w14:paraId="0FF95628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AE85D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Utilizzare il lessico e la lingua in modo appropriato</w:t>
            </w:r>
          </w:p>
          <w:p w14:paraId="14038709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6601E90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Produrre testi narrativi e argomentativi</w:t>
            </w:r>
          </w:p>
          <w:p w14:paraId="1081604B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7D8E3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Esporre oralmente i contenuti studiati</w:t>
            </w:r>
          </w:p>
          <w:p w14:paraId="1B286CC9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21935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Sintetizzare in modo coeso e coerente i testi presi in esame</w:t>
            </w:r>
          </w:p>
          <w:p w14:paraId="0C3B68F3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5F509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Formulare il proprio parere sugli argomenti trattati</w:t>
            </w:r>
          </w:p>
          <w:p w14:paraId="57065467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0D01B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Riflettere sul significato di alcune parole e sull’applicazione delle stesse in altri contesti</w:t>
            </w:r>
          </w:p>
          <w:p w14:paraId="539C69BC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1278A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Cogliere e analizzare le peculiarità linguistiche, sintattiche e stilistiche nei testi presi in esame</w:t>
            </w:r>
          </w:p>
          <w:p w14:paraId="05A6B599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1679A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 xml:space="preserve">Individuare il ritmo stilistico e le figure retoriche presenti nei </w:t>
            </w:r>
            <w:r w:rsidRPr="0099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testi narrativi</w:t>
            </w:r>
          </w:p>
          <w:p w14:paraId="5040618D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B398F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D01">
              <w:rPr>
                <w:rFonts w:ascii="Times New Roman" w:hAnsi="Times New Roman" w:cs="Times New Roman"/>
                <w:sz w:val="24"/>
                <w:szCs w:val="24"/>
              </w:rPr>
              <w:t>Individuare i diversi registri espressivi presenti nei testi</w:t>
            </w:r>
          </w:p>
          <w:p w14:paraId="6B0C0CE5" w14:textId="77777777" w:rsidR="00E85EA4" w:rsidRPr="00990D01" w:rsidRDefault="00E85EA4" w:rsidP="00DE174E">
            <w:pPr>
              <w:pStyle w:val="000Testotabell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4857A740" w14:textId="2BC9BC23" w:rsidR="00E85EA4" w:rsidRPr="00990D01" w:rsidRDefault="00E85EA4" w:rsidP="00DE174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24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lastRenderedPageBreak/>
              <w:t xml:space="preserve">La vita, la formazione e la produzione letteraria degli autori </w:t>
            </w:r>
          </w:p>
          <w:p w14:paraId="65B8180A" w14:textId="77777777" w:rsidR="00E85EA4" w:rsidRPr="00990D01" w:rsidRDefault="00E85EA4" w:rsidP="00DE174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24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Caratteristiche delle opere di Luigi Pirandello e Italo Calvino</w:t>
            </w:r>
          </w:p>
          <w:p w14:paraId="627F3702" w14:textId="3D94E4B6" w:rsidR="00E85EA4" w:rsidRPr="00990D01" w:rsidRDefault="00E85EA4" w:rsidP="00DE174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24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Due testi di Luigi Pirandello</w:t>
            </w:r>
            <w:r w:rsidR="00847074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, ad esempio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: </w:t>
            </w:r>
          </w:p>
          <w:p w14:paraId="456E3FD6" w14:textId="0D591787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Il treno ha fischiato </w:t>
            </w:r>
          </w:p>
          <w:p w14:paraId="37226CB9" w14:textId="77777777" w:rsidR="00847074" w:rsidRPr="00990D01" w:rsidRDefault="00847074" w:rsidP="0084707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oppure</w:t>
            </w:r>
          </w:p>
          <w:p w14:paraId="3193D51A" w14:textId="2DE8433A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La patente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</w:t>
            </w:r>
          </w:p>
          <w:p w14:paraId="22CD58B5" w14:textId="77777777" w:rsidR="00847074" w:rsidRPr="00990D01" w:rsidRDefault="00847074" w:rsidP="0084707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oppure</w:t>
            </w:r>
          </w:p>
          <w:p w14:paraId="667EBD59" w14:textId="1F4CBB6A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lang w:eastAsia="it-IT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lastRenderedPageBreak/>
              <w:t xml:space="preserve">- </w:t>
            </w:r>
            <w:r w:rsidR="00847074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un passo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da </w:t>
            </w:r>
            <w:r w:rsidRPr="00990D01">
              <w:rPr>
                <w:rFonts w:ascii="Times New Roman" w:hAnsi="Times New Roman" w:cs="Times New Roman"/>
                <w:i/>
                <w:iCs/>
                <w:lang w:eastAsia="it-IT"/>
              </w:rPr>
              <w:t>Uno, nessuno e centomila</w:t>
            </w:r>
          </w:p>
          <w:p w14:paraId="2732EE27" w14:textId="713FC65F" w:rsidR="00E85EA4" w:rsidRPr="00990D01" w:rsidRDefault="00E85EA4" w:rsidP="00DE174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24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Due testi di Italo Calvino</w:t>
            </w:r>
            <w:r w:rsidR="00847074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, ad esempio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: </w:t>
            </w:r>
          </w:p>
          <w:p w14:paraId="67E71A71" w14:textId="16BE4C23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-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 </w:t>
            </w:r>
            <w:r w:rsidR="00847074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un passo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da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 Il barone rampante</w:t>
            </w:r>
          </w:p>
          <w:p w14:paraId="1D7B9875" w14:textId="072C4AE5" w:rsidR="00847074" w:rsidRPr="00990D01" w:rsidRDefault="0084707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oppure</w:t>
            </w:r>
          </w:p>
          <w:p w14:paraId="27EE5DCF" w14:textId="31DDCD6D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</w:t>
            </w:r>
            <w:r w:rsidR="00847074"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Marcovaldo al supermarket </w:t>
            </w:r>
            <w:r w:rsidR="00847074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(da</w:t>
            </w:r>
            <w:r w:rsidR="00847074"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 Marcovaldo</w:t>
            </w:r>
            <w:r w:rsidR="00847074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)</w:t>
            </w:r>
          </w:p>
          <w:p w14:paraId="7E91923B" w14:textId="77777777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oppure</w:t>
            </w:r>
          </w:p>
          <w:p w14:paraId="31A3DEF1" w14:textId="76FBFDCF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Paura sul sentiero </w:t>
            </w:r>
          </w:p>
          <w:p w14:paraId="3C44EB08" w14:textId="77777777" w:rsidR="00847074" w:rsidRPr="00990D01" w:rsidRDefault="0084707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</w:p>
          <w:p w14:paraId="76AC809D" w14:textId="0AE86A3F" w:rsidR="00E85EA4" w:rsidRPr="00990D01" w:rsidRDefault="00E85EA4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Le peculiarità linguistiche, sintattiche e stilistiche dei testi letterari</w:t>
            </w:r>
          </w:p>
          <w:p w14:paraId="11409E0C" w14:textId="77777777" w:rsidR="00847074" w:rsidRPr="00990D01" w:rsidRDefault="00847074" w:rsidP="00847074">
            <w:p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</w:p>
          <w:p w14:paraId="52CF08A9" w14:textId="77777777" w:rsidR="00E85EA4" w:rsidRPr="00990D01" w:rsidRDefault="00E85EA4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Il ritmo stilistico e le figure retoriche presenti nei testi narrativi</w:t>
            </w:r>
          </w:p>
          <w:p w14:paraId="6B8C1E86" w14:textId="3F377E19" w:rsidR="00E85EA4" w:rsidRPr="00990D01" w:rsidRDefault="00E85EA4" w:rsidP="00DE174E">
            <w:pPr>
              <w:numPr>
                <w:ilvl w:val="0"/>
                <w:numId w:val="1"/>
              </w:num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Un </w:t>
            </w:r>
            <w:r w:rsidR="00847074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testo </w:t>
            </w:r>
            <w:r w:rsidR="00190354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con tali caratteristiche, ad 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esempio: </w:t>
            </w:r>
          </w:p>
          <w:p w14:paraId="031DD067" w14:textId="77777777" w:rsidR="00190354" w:rsidRPr="00990D01" w:rsidRDefault="00E85EA4" w:rsidP="00190354">
            <w:p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Michela Murgia, </w:t>
            </w:r>
            <w:r w:rsidR="00190354"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All'interno di un call center</w:t>
            </w:r>
            <w:r w:rsidR="00190354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 (da </w:t>
            </w:r>
            <w:r w:rsidR="00190354"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Il mondo deve sapere. Romanzo </w:t>
            </w:r>
            <w:r w:rsidR="00190354"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lastRenderedPageBreak/>
              <w:t>tragicomico di una telefonista precaria</w:t>
            </w:r>
            <w:r w:rsidR="00190354"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)</w:t>
            </w:r>
          </w:p>
          <w:p w14:paraId="29D0B4C5" w14:textId="77777777" w:rsidR="00190354" w:rsidRPr="00990D01" w:rsidRDefault="00190354" w:rsidP="00190354">
            <w:p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oppure </w:t>
            </w:r>
          </w:p>
          <w:p w14:paraId="2393BB49" w14:textId="46B3A9A2" w:rsidR="00845387" w:rsidRPr="00990D01" w:rsidRDefault="00190354" w:rsidP="00190354">
            <w:pPr>
              <w:suppressAutoHyphens/>
              <w:autoSpaceDE w:val="0"/>
              <w:spacing w:after="200"/>
              <w:textAlignment w:val="baseline"/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Giovanni Verga,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 xml:space="preserve">Fuoco in casa </w:t>
            </w:r>
            <w:proofErr w:type="spellStart"/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Trao</w:t>
            </w:r>
            <w:proofErr w:type="spellEnd"/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!</w:t>
            </w:r>
            <w:r w:rsidRPr="00990D01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it-IT"/>
              </w:rPr>
              <w:t xml:space="preserve"> </w:t>
            </w:r>
            <w:r w:rsidRPr="00D6224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eastAsia="it-IT"/>
              </w:rPr>
              <w:t>(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da </w:t>
            </w:r>
            <w:r w:rsidRPr="00990D01"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  <w:t>Mastro-don Gesualdo</w:t>
            </w: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>)</w:t>
            </w:r>
          </w:p>
          <w:p w14:paraId="4234CE17" w14:textId="77777777" w:rsidR="00E85EA4" w:rsidRPr="00990D01" w:rsidRDefault="00E85EA4" w:rsidP="00DE17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DINPro-Regular" w:hAnsi="Times New Roman" w:cs="Times New Roman"/>
                <w:i/>
                <w:color w:val="000000"/>
                <w:spacing w:val="-2"/>
                <w:w w:val="95"/>
                <w:kern w:val="2"/>
              </w:rPr>
            </w:pPr>
            <w:r w:rsidRPr="00990D01">
              <w:rPr>
                <w:rFonts w:ascii="Times New Roman" w:eastAsia="DINPro-Regular" w:hAnsi="Times New Roman" w:cs="Times New Roman"/>
                <w:color w:val="000000"/>
                <w:spacing w:val="-2"/>
                <w:w w:val="95"/>
                <w:kern w:val="2"/>
              </w:rPr>
              <w:t xml:space="preserve">- Strutture essenziali dei testi descrittivi, espositivi, narrativi, argomentativi </w:t>
            </w:r>
          </w:p>
        </w:tc>
        <w:tc>
          <w:tcPr>
            <w:tcW w:w="2375" w:type="dxa"/>
          </w:tcPr>
          <w:p w14:paraId="7ED3203E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488ED34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4008EFA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479D14D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05F77EE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98889CD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61B5AFC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27E51C8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314567F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E47351B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CCD2706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55EDF55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3AA84AA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FB03DDB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741DB12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47DF338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C2CA1FA" w14:textId="7BAFCB69" w:rsidR="00E85EA4" w:rsidRDefault="00E85EA4" w:rsidP="00DE174E">
            <w:pPr>
              <w:rPr>
                <w:rFonts w:ascii="Times New Roman" w:hAnsi="Times New Roman" w:cs="Times New Roman"/>
                <w:b/>
              </w:rPr>
            </w:pPr>
          </w:p>
          <w:p w14:paraId="221B74E8" w14:textId="77777777" w:rsidR="002C0BC0" w:rsidRPr="00990D01" w:rsidRDefault="002C0BC0" w:rsidP="00DE174E">
            <w:pPr>
              <w:rPr>
                <w:rFonts w:ascii="Times New Roman" w:hAnsi="Times New Roman" w:cs="Times New Roman"/>
                <w:b/>
              </w:rPr>
            </w:pPr>
          </w:p>
          <w:p w14:paraId="67A18221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lastRenderedPageBreak/>
              <w:t xml:space="preserve">Gli stereotipi e le finzioni; il potere dell'immagine nella società odierna </w:t>
            </w:r>
          </w:p>
          <w:p w14:paraId="3A0A23F3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211F3B3" w14:textId="77777777" w:rsidR="00E85EA4" w:rsidRPr="00990D01" w:rsidRDefault="00E85EA4" w:rsidP="00DE174E">
            <w:pPr>
              <w:rPr>
                <w:rFonts w:ascii="Times New Roman" w:hAnsi="Times New Roman" w:cs="Times New Roman"/>
                <w:b/>
              </w:rPr>
            </w:pPr>
          </w:p>
          <w:p w14:paraId="6F9DDA66" w14:textId="77777777" w:rsidR="00E85EA4" w:rsidRPr="00990D01" w:rsidRDefault="00E85EA4" w:rsidP="00DE174E">
            <w:pPr>
              <w:rPr>
                <w:rFonts w:ascii="Times New Roman" w:hAnsi="Times New Roman" w:cs="Times New Roman"/>
                <w:b/>
              </w:rPr>
            </w:pPr>
          </w:p>
          <w:p w14:paraId="15D06BF9" w14:textId="251E99C1" w:rsidR="00E85EA4" w:rsidRPr="00990D01" w:rsidRDefault="00E85EA4" w:rsidP="00DE174E">
            <w:pPr>
              <w:rPr>
                <w:rFonts w:ascii="Times New Roman" w:hAnsi="Times New Roman" w:cs="Times New Roman"/>
                <w:b/>
              </w:rPr>
            </w:pPr>
          </w:p>
          <w:p w14:paraId="21FD3BB6" w14:textId="77777777" w:rsidR="00847074" w:rsidRPr="00990D01" w:rsidRDefault="00847074" w:rsidP="00DE174E">
            <w:pPr>
              <w:rPr>
                <w:rFonts w:ascii="Times New Roman" w:hAnsi="Times New Roman" w:cs="Times New Roman"/>
                <w:b/>
              </w:rPr>
            </w:pPr>
          </w:p>
          <w:p w14:paraId="646EE357" w14:textId="009457BD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t>La società del consumismo e lo spreco alimentare (</w:t>
            </w:r>
            <w:r w:rsidR="00845387" w:rsidRPr="00990D01">
              <w:rPr>
                <w:rFonts w:ascii="Times New Roman" w:hAnsi="Times New Roman" w:cs="Times New Roman"/>
              </w:rPr>
              <w:t>o</w:t>
            </w:r>
            <w:r w:rsidRPr="00990D01">
              <w:rPr>
                <w:rFonts w:ascii="Times New Roman" w:hAnsi="Times New Roman" w:cs="Times New Roman"/>
              </w:rPr>
              <w:t xml:space="preserve">biettivo 12 Agenda </w:t>
            </w:r>
            <w:r w:rsidR="00845387" w:rsidRPr="00990D01">
              <w:rPr>
                <w:rFonts w:ascii="Times New Roman" w:hAnsi="Times New Roman" w:cs="Times New Roman"/>
              </w:rPr>
              <w:t xml:space="preserve">ONU </w:t>
            </w:r>
            <w:r w:rsidRPr="00990D01">
              <w:rPr>
                <w:rFonts w:ascii="Times New Roman" w:hAnsi="Times New Roman" w:cs="Times New Roman"/>
              </w:rPr>
              <w:t xml:space="preserve">2030) </w:t>
            </w:r>
          </w:p>
          <w:p w14:paraId="0D14757F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4EC4A66" w14:textId="77777777" w:rsidR="00E85EA4" w:rsidRPr="00990D01" w:rsidRDefault="00E85EA4" w:rsidP="00DE174E">
            <w:pPr>
              <w:rPr>
                <w:rFonts w:ascii="Times New Roman" w:hAnsi="Times New Roman" w:cs="Times New Roman"/>
                <w:b/>
              </w:rPr>
            </w:pPr>
          </w:p>
          <w:p w14:paraId="57EF0CE9" w14:textId="77777777" w:rsidR="00E85EA4" w:rsidRPr="00990D01" w:rsidRDefault="00E85EA4" w:rsidP="00DE174E">
            <w:pPr>
              <w:rPr>
                <w:rFonts w:ascii="Times New Roman" w:hAnsi="Times New Roman" w:cs="Times New Roman"/>
                <w:b/>
              </w:rPr>
            </w:pPr>
          </w:p>
          <w:p w14:paraId="08CF2907" w14:textId="77777777" w:rsidR="00E85EA4" w:rsidRPr="00990D01" w:rsidRDefault="00E85EA4" w:rsidP="00DE174E">
            <w:pPr>
              <w:rPr>
                <w:rFonts w:ascii="Times New Roman" w:hAnsi="Times New Roman" w:cs="Times New Roman"/>
                <w:b/>
              </w:rPr>
            </w:pPr>
          </w:p>
          <w:p w14:paraId="0E65B7FB" w14:textId="77777777" w:rsidR="00E85EA4" w:rsidRPr="00990D01" w:rsidRDefault="00E85EA4" w:rsidP="00DE174E">
            <w:pPr>
              <w:rPr>
                <w:rFonts w:ascii="Times New Roman" w:hAnsi="Times New Roman" w:cs="Times New Roman"/>
                <w:b/>
              </w:rPr>
            </w:pPr>
          </w:p>
          <w:p w14:paraId="6F4FC1C4" w14:textId="77777777" w:rsidR="00E85EA4" w:rsidRPr="00990D01" w:rsidRDefault="00E85EA4" w:rsidP="00DE174E">
            <w:pPr>
              <w:rPr>
                <w:rFonts w:ascii="Times New Roman" w:hAnsi="Times New Roman" w:cs="Times New Roman"/>
                <w:b/>
              </w:rPr>
            </w:pPr>
          </w:p>
          <w:p w14:paraId="61C97523" w14:textId="77777777" w:rsidR="00E85EA4" w:rsidRPr="00990D01" w:rsidRDefault="00E85EA4" w:rsidP="00DE174E">
            <w:pPr>
              <w:rPr>
                <w:rFonts w:ascii="Times New Roman" w:hAnsi="Times New Roman" w:cs="Times New Roman"/>
                <w:b/>
              </w:rPr>
            </w:pPr>
          </w:p>
          <w:p w14:paraId="089FA027" w14:textId="77777777" w:rsidR="00E85EA4" w:rsidRPr="00990D01" w:rsidRDefault="00E85EA4" w:rsidP="00DE174E">
            <w:pPr>
              <w:rPr>
                <w:rFonts w:ascii="Times New Roman" w:hAnsi="Times New Roman" w:cs="Times New Roman"/>
                <w:b/>
              </w:rPr>
            </w:pPr>
          </w:p>
          <w:p w14:paraId="6ECFA2E0" w14:textId="77777777" w:rsidR="00E85EA4" w:rsidRPr="00990D01" w:rsidRDefault="00E85EA4" w:rsidP="00DE174E">
            <w:pPr>
              <w:rPr>
                <w:rFonts w:ascii="Times New Roman" w:hAnsi="Times New Roman" w:cs="Times New Roman"/>
                <w:b/>
              </w:rPr>
            </w:pPr>
          </w:p>
          <w:p w14:paraId="2EA859BF" w14:textId="77777777" w:rsidR="00E85EA4" w:rsidRPr="00990D01" w:rsidRDefault="00E85EA4" w:rsidP="00DE174E">
            <w:pPr>
              <w:rPr>
                <w:rFonts w:ascii="Times New Roman" w:hAnsi="Times New Roman" w:cs="Times New Roman"/>
                <w:b/>
              </w:rPr>
            </w:pPr>
          </w:p>
          <w:p w14:paraId="0B87BD4C" w14:textId="77777777" w:rsidR="00E85EA4" w:rsidRPr="00990D01" w:rsidRDefault="00E85EA4" w:rsidP="00DE174E">
            <w:pPr>
              <w:rPr>
                <w:rFonts w:ascii="Times New Roman" w:hAnsi="Times New Roman" w:cs="Times New Roman"/>
                <w:b/>
              </w:rPr>
            </w:pPr>
          </w:p>
          <w:p w14:paraId="7175B5F8" w14:textId="77777777" w:rsidR="00E85EA4" w:rsidRPr="00990D01" w:rsidRDefault="00E85EA4" w:rsidP="00DE174E">
            <w:pPr>
              <w:rPr>
                <w:rFonts w:ascii="Times New Roman" w:hAnsi="Times New Roman" w:cs="Times New Roman"/>
                <w:b/>
              </w:rPr>
            </w:pPr>
          </w:p>
          <w:p w14:paraId="4BD2CF1F" w14:textId="77777777" w:rsidR="00E85EA4" w:rsidRPr="00990D01" w:rsidRDefault="00E85EA4" w:rsidP="00DE174E">
            <w:pPr>
              <w:rPr>
                <w:rFonts w:ascii="Times New Roman" w:hAnsi="Times New Roman" w:cs="Times New Roman"/>
                <w:b/>
              </w:rPr>
            </w:pPr>
          </w:p>
          <w:p w14:paraId="2871C087" w14:textId="4EED5D92" w:rsidR="00E85EA4" w:rsidRPr="00990D01" w:rsidRDefault="00E85EA4" w:rsidP="00DE174E">
            <w:pPr>
              <w:rPr>
                <w:rFonts w:ascii="Times New Roman" w:hAnsi="Times New Roman" w:cs="Times New Roman"/>
                <w:b/>
              </w:rPr>
            </w:pPr>
          </w:p>
          <w:p w14:paraId="032B97BD" w14:textId="757F81F1" w:rsidR="00190354" w:rsidRPr="00990D01" w:rsidRDefault="00190354" w:rsidP="00DE174E">
            <w:pPr>
              <w:rPr>
                <w:rFonts w:ascii="Times New Roman" w:hAnsi="Times New Roman" w:cs="Times New Roman"/>
                <w:b/>
              </w:rPr>
            </w:pPr>
          </w:p>
          <w:p w14:paraId="37A8EF71" w14:textId="77777777" w:rsidR="00190354" w:rsidRPr="00990D01" w:rsidRDefault="00190354" w:rsidP="00DE174E">
            <w:pPr>
              <w:rPr>
                <w:rFonts w:ascii="Times New Roman" w:hAnsi="Times New Roman" w:cs="Times New Roman"/>
                <w:b/>
              </w:rPr>
            </w:pPr>
          </w:p>
          <w:p w14:paraId="3B0F00B1" w14:textId="2D9CD83C" w:rsidR="00E85EA4" w:rsidRPr="00990D01" w:rsidRDefault="00E85EA4" w:rsidP="00F51CC1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t>La disoccupazione giovanile; lo sfruttamento dei precari</w:t>
            </w:r>
          </w:p>
          <w:p w14:paraId="499A6BE7" w14:textId="46DE3CC0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</w:rPr>
              <w:lastRenderedPageBreak/>
              <w:t>Lavoro dignitoso e crescita economica (</w:t>
            </w:r>
            <w:r w:rsidR="00845387" w:rsidRPr="00990D01">
              <w:rPr>
                <w:rFonts w:ascii="Times New Roman" w:hAnsi="Times New Roman" w:cs="Times New Roman"/>
              </w:rPr>
              <w:t>o</w:t>
            </w:r>
            <w:r w:rsidRPr="00990D01">
              <w:rPr>
                <w:rFonts w:ascii="Times New Roman" w:hAnsi="Times New Roman" w:cs="Times New Roman"/>
              </w:rPr>
              <w:t xml:space="preserve">biettivo 8 Agenda </w:t>
            </w:r>
            <w:r w:rsidR="00845387" w:rsidRPr="00990D01">
              <w:rPr>
                <w:rFonts w:ascii="Times New Roman" w:hAnsi="Times New Roman" w:cs="Times New Roman"/>
              </w:rPr>
              <w:t xml:space="preserve">ONU </w:t>
            </w:r>
            <w:r w:rsidRPr="00990D01">
              <w:rPr>
                <w:rFonts w:ascii="Times New Roman" w:hAnsi="Times New Roman" w:cs="Times New Roman"/>
              </w:rPr>
              <w:t>2030)</w:t>
            </w:r>
          </w:p>
        </w:tc>
        <w:tc>
          <w:tcPr>
            <w:tcW w:w="2941" w:type="dxa"/>
          </w:tcPr>
          <w:p w14:paraId="442A6272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90F8DFA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4C66C23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B2F5D05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3106EA5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8718402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5E23949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2BC8953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5ED0CE6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2147B90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6D5435E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E8630F6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D110F9A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29076AA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1B252AEE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BECB7C3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352A2BC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5439D98B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A5B7BC4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32A7F8FA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1076270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435857CD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F2D29B7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72A62DF0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C3D55EF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08169482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654BFB3E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EF26652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  <w:p w14:paraId="244C27BD" w14:textId="77777777" w:rsidR="00E85EA4" w:rsidRPr="00990D01" w:rsidRDefault="00E85EA4" w:rsidP="00DE174E">
            <w:pPr>
              <w:rPr>
                <w:rFonts w:ascii="Times New Roman" w:hAnsi="Times New Roman" w:cs="Times New Roman"/>
              </w:rPr>
            </w:pPr>
          </w:p>
        </w:tc>
      </w:tr>
      <w:tr w:rsidR="00845387" w:rsidRPr="00990D01" w14:paraId="493087A7" w14:textId="77777777" w:rsidTr="00894869">
        <w:tc>
          <w:tcPr>
            <w:tcW w:w="12469" w:type="dxa"/>
            <w:gridSpan w:val="5"/>
          </w:tcPr>
          <w:p w14:paraId="62B1ADEF" w14:textId="77777777" w:rsidR="003638AD" w:rsidRPr="00990D01" w:rsidRDefault="003638AD" w:rsidP="003638AD">
            <w:pPr>
              <w:autoSpaceDE w:val="0"/>
              <w:textAlignment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</w:pPr>
            <w:r w:rsidRPr="00990D01">
              <w:rPr>
                <w:rFonts w:ascii="Times New Roman" w:hAnsi="Times New Roman" w:cs="Times New Roman"/>
                <w:b/>
                <w:color w:val="000000" w:themeColor="text1"/>
                <w:kern w:val="24"/>
                <w:szCs w:val="22"/>
              </w:rPr>
              <w:lastRenderedPageBreak/>
              <w:t>METODOLOGIA e STRUMENTI DIDATTICI</w:t>
            </w:r>
          </w:p>
          <w:p w14:paraId="556A8922" w14:textId="77777777" w:rsidR="003638AD" w:rsidRPr="00990D01" w:rsidRDefault="003638AD" w:rsidP="003638AD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le risorse specifiche del tuo manuale Pearson eventualmente in adozione, dopo aver effettuato l’accesso a </w:t>
            </w:r>
            <w:r w:rsidRPr="00990D01">
              <w:rPr>
                <w:rFonts w:ascii="Times New Roman" w:hAnsi="Times New Roman" w:cs="Times New Roman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 (</w:t>
            </w:r>
            <w:hyperlink r:id="rId44" w:tgtFrame="_blank" w:tooltip="https://www.pearson.it/place" w:history="1">
              <w:r w:rsidRPr="00990D01">
                <w:rPr>
                  <w:rFonts w:ascii="Times New Roman" w:hAnsi="Times New Roman" w:cs="Times New Roman"/>
                  <w:bCs/>
                  <w:kern w:val="24"/>
                  <w:sz w:val="22"/>
                  <w:szCs w:val="22"/>
                </w:rPr>
                <w:t>https://www.pearson.it/place</w:t>
              </w:r>
            </w:hyperlink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>), seleziona il titolo nella sezione PRODOTTI</w:t>
            </w:r>
          </w:p>
          <w:p w14:paraId="731BB8FC" w14:textId="176FB3A8" w:rsidR="003638AD" w:rsidRPr="00990D01" w:rsidRDefault="003638AD" w:rsidP="003638AD">
            <w:pPr>
              <w:autoSpaceDE w:val="0"/>
              <w:textAlignment w:val="center"/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Pr="00990D01">
              <w:rPr>
                <w:rFonts w:ascii="Times New Roman" w:hAnsi="Times New Roman" w:cs="Times New Roman"/>
                <w:bCs/>
                <w:kern w:val="24"/>
                <w:sz w:val="22"/>
                <w:szCs w:val="22"/>
              </w:rPr>
              <w:t xml:space="preserve">per ulteriori materiali digitali, scopri la piattaforma </w:t>
            </w:r>
            <w:proofErr w:type="spellStart"/>
            <w:r w:rsidR="00612E9B" w:rsidRPr="006E73B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KmZero</w:t>
            </w:r>
            <w:proofErr w:type="spellEnd"/>
            <w:r w:rsidR="00612E9B" w:rsidRPr="006E73B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hyperlink r:id="rId45" w:history="1">
              <w:r w:rsidR="00612E9B" w:rsidRPr="006E73BC">
                <w:rPr>
                  <w:rStyle w:val="Collegamentoipertestuale"/>
                  <w:rFonts w:ascii="Times New Roman" w:hAnsi="Times New Roman"/>
                  <w:bCs/>
                  <w:sz w:val="22"/>
                  <w:szCs w:val="22"/>
                </w:rPr>
                <w:t>https://it.pearson.com/kmzero</w:t>
              </w:r>
            </w:hyperlink>
          </w:p>
          <w:p w14:paraId="46626E5C" w14:textId="00B61976" w:rsidR="00845387" w:rsidRPr="00990D01" w:rsidRDefault="003638AD" w:rsidP="003638AD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hAnsi="Times New Roman" w:cs="Times New Roman"/>
                <w:sz w:val="22"/>
              </w:rPr>
              <w:t xml:space="preserve">• </w:t>
            </w:r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per risorse sulla formazione e</w:t>
            </w:r>
            <w:r w:rsidR="005B6FA2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 xml:space="preserve"> </w:t>
            </w:r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sull’aggiornamento didattico, puoi consultare il calendario dei prossimi webinar (</w:t>
            </w:r>
            <w:hyperlink r:id="rId46" w:history="1">
              <w:r w:rsidR="005B6FA2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https://www.pearson.it/webinar</w:t>
              </w:r>
            </w:hyperlink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), richiedere l’accesso a My Learning Box (</w:t>
            </w:r>
            <w:hyperlink r:id="rId47" w:history="1">
              <w:r w:rsidR="005B6FA2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https://link.pearson.it/7C0243EE</w:t>
              </w:r>
            </w:hyperlink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 oppure visitare la sezione Pearson Academy (</w:t>
            </w:r>
            <w:hyperlink r:id="rId48" w:history="1">
              <w:r w:rsidR="005B6FA2" w:rsidRPr="0004291A">
                <w:rPr>
                  <w:rStyle w:val="Collegamentoipertestuale"/>
                  <w:rFonts w:asciiTheme="majorBidi" w:hAnsiTheme="majorBidi" w:cstheme="majorBidi"/>
                  <w:b/>
                  <w:kern w:val="24"/>
                  <w:sz w:val="22"/>
                  <w:szCs w:val="18"/>
                </w:rPr>
                <w:t>https://it.pearson.com/pearson-academy.html</w:t>
              </w:r>
            </w:hyperlink>
            <w:r w:rsidR="005B6FA2" w:rsidRPr="0004291A">
              <w:rPr>
                <w:rFonts w:asciiTheme="majorBidi" w:hAnsiTheme="majorBidi" w:cstheme="majorBidi"/>
                <w:bCs/>
                <w:kern w:val="24"/>
                <w:sz w:val="22"/>
                <w:szCs w:val="18"/>
              </w:rPr>
              <w:t>)</w:t>
            </w:r>
          </w:p>
        </w:tc>
      </w:tr>
      <w:tr w:rsidR="00845387" w:rsidRPr="00990D01" w14:paraId="70E4A061" w14:textId="77777777" w:rsidTr="00894869">
        <w:tc>
          <w:tcPr>
            <w:tcW w:w="12469" w:type="dxa"/>
            <w:gridSpan w:val="5"/>
          </w:tcPr>
          <w:p w14:paraId="2F5E4AB8" w14:textId="77777777" w:rsidR="003638AD" w:rsidRPr="00990D01" w:rsidRDefault="003638AD" w:rsidP="003638AD">
            <w:pPr>
              <w:pStyle w:val="Stiletabella2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</w:pPr>
            <w:r w:rsidRPr="00990D0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  <w:t>STRATEGIE e STRUMENTI DI LAVORO</w:t>
            </w:r>
          </w:p>
          <w:p w14:paraId="4F6534FB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hAnsi="Times New Roman" w:cs="Times New Roman"/>
                <w:color w:val="auto"/>
              </w:rPr>
              <w:t>Libri di testo</w:t>
            </w:r>
          </w:p>
          <w:p w14:paraId="78AE6D9A" w14:textId="77777777" w:rsidR="003638AD" w:rsidRPr="00990D01" w:rsidRDefault="003638AD" w:rsidP="00363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Spiegazioni/lezioni frontali</w:t>
            </w:r>
          </w:p>
          <w:p w14:paraId="56AFA6C7" w14:textId="77777777" w:rsidR="003638AD" w:rsidRPr="00990D01" w:rsidRDefault="003638AD" w:rsidP="00363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Studio individuale</w:t>
            </w:r>
          </w:p>
          <w:p w14:paraId="2B9E079F" w14:textId="77777777" w:rsidR="003638AD" w:rsidRPr="00990D01" w:rsidRDefault="003638AD" w:rsidP="00363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Videolezioni in sincrono/video asincroni</w:t>
            </w:r>
            <w:r w:rsidRPr="00990D01">
              <w:rPr>
                <w:rFonts w:ascii="Times New Roman" w:hAnsi="Times New Roman" w:cs="Times New Roman"/>
                <w:strike/>
                <w:sz w:val="22"/>
                <w:szCs w:val="22"/>
              </w:rPr>
              <w:t xml:space="preserve"> </w:t>
            </w:r>
          </w:p>
          <w:p w14:paraId="689724BE" w14:textId="77777777" w:rsidR="003638AD" w:rsidRPr="00990D01" w:rsidRDefault="003638AD" w:rsidP="00363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Contenuti audio/scritti </w:t>
            </w:r>
          </w:p>
          <w:p w14:paraId="09697FE4" w14:textId="77777777" w:rsidR="003638AD" w:rsidRPr="00990D01" w:rsidRDefault="003638AD" w:rsidP="00363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  <w:p w14:paraId="2F5C12C3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Interrogazioni e test progressivi</w:t>
            </w:r>
          </w:p>
          <w:p w14:paraId="7A48A0DF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strike/>
                <w:color w:val="auto"/>
              </w:rPr>
            </w:pPr>
            <w:r w:rsidRPr="00990D01">
              <w:rPr>
                <w:rFonts w:ascii="Times New Roman" w:hAnsi="Times New Roman" w:cs="Times New Roman"/>
                <w:strike/>
                <w:color w:val="auto"/>
              </w:rPr>
              <w:t xml:space="preserve">- </w:t>
            </w:r>
            <w:r w:rsidRPr="00990D01">
              <w:rPr>
                <w:rFonts w:ascii="Times New Roman" w:eastAsia="Arial Unicode MS" w:hAnsi="Times New Roman" w:cs="Times New Roman"/>
                <w:color w:val="auto"/>
              </w:rPr>
              <w:t>Assegnazioni di esercizi sui singoli argomenti/autori</w:t>
            </w:r>
          </w:p>
          <w:p w14:paraId="4F5089A4" w14:textId="77777777" w:rsidR="003638AD" w:rsidRPr="00990D01" w:rsidRDefault="003638AD" w:rsidP="003638AD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Eventuali test predisposti per la DDI e verifiche in presenza</w:t>
            </w:r>
          </w:p>
          <w:p w14:paraId="5FBD3184" w14:textId="77777777" w:rsidR="003638AD" w:rsidRPr="00990D01" w:rsidRDefault="003638AD" w:rsidP="003638AD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- Attività di avanguardia didattica: classe capovolta, compito di realtà, </w:t>
            </w:r>
            <w:proofErr w:type="spellStart"/>
            <w:r w:rsidRPr="00990D01">
              <w:rPr>
                <w:rFonts w:ascii="Times New Roman" w:hAnsi="Times New Roman" w:cs="Times New Roman"/>
                <w:i/>
                <w:sz w:val="22"/>
                <w:szCs w:val="22"/>
              </w:rPr>
              <w:t>debate</w:t>
            </w:r>
            <w:proofErr w:type="spellEnd"/>
            <w:r w:rsidRPr="00990D01">
              <w:rPr>
                <w:rFonts w:ascii="Times New Roman" w:hAnsi="Times New Roman" w:cs="Times New Roman"/>
                <w:sz w:val="22"/>
                <w:szCs w:val="22"/>
              </w:rPr>
              <w:t xml:space="preserve">, didattica </w:t>
            </w:r>
            <w:r w:rsidRPr="00990D01">
              <w:rPr>
                <w:rFonts w:ascii="Times New Roman" w:hAnsi="Times New Roman" w:cs="Times New Roman"/>
                <w:i/>
                <w:sz w:val="22"/>
                <w:szCs w:val="22"/>
              </w:rPr>
              <w:t>peer to peer</w:t>
            </w:r>
          </w:p>
          <w:p w14:paraId="78218617" w14:textId="77777777" w:rsidR="003638AD" w:rsidRPr="00990D01" w:rsidRDefault="003638AD" w:rsidP="003638AD">
            <w:pPr>
              <w:tabs>
                <w:tab w:val="left" w:pos="227"/>
              </w:tabs>
              <w:autoSpaceDE w:val="0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D01">
              <w:rPr>
                <w:rFonts w:ascii="Times New Roman" w:hAnsi="Times New Roman" w:cs="Times New Roman"/>
                <w:sz w:val="22"/>
                <w:szCs w:val="22"/>
              </w:rPr>
              <w:t>- Lavori di gruppo</w:t>
            </w:r>
          </w:p>
          <w:p w14:paraId="39222B33" w14:textId="77777777" w:rsidR="003638AD" w:rsidRPr="00990D01" w:rsidRDefault="003638AD" w:rsidP="003638AD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Times New Roman" w:eastAsia="DINPro-Medium" w:hAnsi="Times New Roman" w:cs="Times New Roman"/>
                <w:b/>
                <w:spacing w:val="-2"/>
                <w:w w:val="95"/>
                <w:kern w:val="2"/>
                <w:szCs w:val="23"/>
              </w:rPr>
            </w:pPr>
          </w:p>
          <w:p w14:paraId="6EE00D54" w14:textId="77777777" w:rsidR="003638AD" w:rsidRPr="00990D01" w:rsidRDefault="003638AD" w:rsidP="003638AD">
            <w:pPr>
              <w:pStyle w:val="Stiletabella2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</w:pPr>
            <w:r w:rsidRPr="00990D0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bdr w:val="none" w:sz="0" w:space="0" w:color="auto"/>
                <w:lang w:eastAsia="ja-JP"/>
              </w:rPr>
              <w:t xml:space="preserve">MATERIALI DIGITALI E MULTIMEDIALI </w:t>
            </w:r>
          </w:p>
          <w:p w14:paraId="246C4C7F" w14:textId="77777777" w:rsidR="003638AD" w:rsidRPr="00990D01" w:rsidRDefault="003638AD" w:rsidP="003638AD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lezione e lo studio</w:t>
            </w:r>
          </w:p>
          <w:p w14:paraId="69BF7D13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t>Audioletture</w:t>
            </w:r>
            <w:proofErr w:type="spellEnd"/>
          </w:p>
          <w:p w14:paraId="722E330B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proofErr w:type="spellStart"/>
            <w:r w:rsidRPr="00990D01">
              <w:rPr>
                <w:rFonts w:ascii="Times New Roman" w:eastAsia="Arial Unicode MS" w:hAnsi="Times New Roman" w:cs="Times New Roman"/>
                <w:color w:val="auto"/>
              </w:rPr>
              <w:lastRenderedPageBreak/>
              <w:t>Audiosintesi</w:t>
            </w:r>
            <w:proofErr w:type="spellEnd"/>
            <w:r w:rsidRPr="00990D01">
              <w:rPr>
                <w:rFonts w:ascii="Times New Roman" w:eastAsia="Arial Unicode MS" w:hAnsi="Times New Roman" w:cs="Times New Roman"/>
                <w:color w:val="auto"/>
              </w:rPr>
              <w:t xml:space="preserve"> e Mappe concettuali</w:t>
            </w:r>
          </w:p>
          <w:p w14:paraId="71691179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>Video e/o Videolezioni</w:t>
            </w:r>
          </w:p>
          <w:p w14:paraId="66D03F1F" w14:textId="77777777" w:rsidR="003638AD" w:rsidRPr="00990D01" w:rsidRDefault="003638AD" w:rsidP="003638AD">
            <w:pPr>
              <w:pStyle w:val="Stiletabella2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990D01">
              <w:rPr>
                <w:rFonts w:ascii="Times New Roman" w:eastAsia="Arial Unicode MS" w:hAnsi="Times New Roman" w:cs="Times New Roman"/>
                <w:color w:val="auto"/>
              </w:rPr>
              <w:t>Presentazioni multimediali</w:t>
            </w:r>
          </w:p>
          <w:p w14:paraId="5E128551" w14:textId="77777777" w:rsidR="003638AD" w:rsidRPr="00990D01" w:rsidRDefault="003638AD" w:rsidP="003638AD">
            <w:pPr>
              <w:pStyle w:val="Stiletabella2"/>
              <w:rPr>
                <w:rFonts w:ascii="Times New Roman" w:hAnsi="Times New Roman" w:cs="Times New Roman"/>
                <w:b/>
                <w:color w:val="auto"/>
                <w:kern w:val="24"/>
              </w:rPr>
            </w:pPr>
            <w:r w:rsidRPr="00990D01">
              <w:rPr>
                <w:rFonts w:ascii="Times New Roman" w:hAnsi="Times New Roman" w:cs="Times New Roman"/>
                <w:b/>
                <w:color w:val="auto"/>
                <w:kern w:val="24"/>
              </w:rPr>
              <w:t>Per la verifica/autoverifica</w:t>
            </w:r>
          </w:p>
          <w:p w14:paraId="52EA9957" w14:textId="6D5D2DE6" w:rsidR="00845387" w:rsidRPr="00990D01" w:rsidRDefault="003638AD" w:rsidP="00845387">
            <w:pPr>
              <w:rPr>
                <w:rFonts w:ascii="Times New Roman" w:hAnsi="Times New Roman" w:cs="Times New Roman"/>
              </w:rPr>
            </w:pPr>
            <w:r w:rsidRPr="00990D01">
              <w:rPr>
                <w:rFonts w:ascii="Times New Roman" w:eastAsia="Arial Unicode MS" w:hAnsi="Times New Roman" w:cs="Times New Roman"/>
                <w:sz w:val="22"/>
                <w:szCs w:val="22"/>
              </w:rPr>
              <w:t>Esercizi e Verifiche interattive</w:t>
            </w:r>
          </w:p>
          <w:p w14:paraId="7252E33D" w14:textId="55665C2A" w:rsidR="003638AD" w:rsidRPr="00990D01" w:rsidRDefault="003638AD" w:rsidP="00845387">
            <w:pPr>
              <w:rPr>
                <w:rFonts w:ascii="Times New Roman" w:hAnsi="Times New Roman" w:cs="Times New Roman"/>
              </w:rPr>
            </w:pPr>
          </w:p>
        </w:tc>
      </w:tr>
    </w:tbl>
    <w:p w14:paraId="46FEC73B" w14:textId="77777777" w:rsidR="00D3333A" w:rsidRPr="00BB06F7" w:rsidRDefault="00D3333A">
      <w:pPr>
        <w:rPr>
          <w:rFonts w:cstheme="majorHAnsi"/>
        </w:rPr>
      </w:pPr>
    </w:p>
    <w:sectPr w:rsidR="00D3333A" w:rsidRPr="00BB06F7" w:rsidSect="00DE174E">
      <w:footerReference w:type="even" r:id="rId49"/>
      <w:footerReference w:type="default" r:id="rId50"/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B16B" w14:textId="77777777" w:rsidR="00224EFA" w:rsidRDefault="00224EFA" w:rsidP="002C0BC0">
      <w:r>
        <w:separator/>
      </w:r>
    </w:p>
  </w:endnote>
  <w:endnote w:type="continuationSeparator" w:id="0">
    <w:p w14:paraId="779BF3E5" w14:textId="77777777" w:rsidR="00224EFA" w:rsidRDefault="00224EFA" w:rsidP="002C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">
    <w:altName w:val="Calibri"/>
    <w:charset w:val="B1"/>
    <w:family w:val="swiss"/>
    <w:pitch w:val="variable"/>
    <w:sig w:usb0="80000A67" w:usb1="00000000" w:usb2="00000000" w:usb3="00000000" w:csb0="000001F7" w:csb1="00000000"/>
  </w:font>
  <w:font w:name="GillSan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fficinaSerif-Bold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OfficinaSansITCPro-Book">
    <w:altName w:val="OfficinaSansITCPro Book"/>
    <w:charset w:val="4D"/>
    <w:family w:val="auto"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Pro-Medium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87646846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34DF18D" w14:textId="6C3A1685" w:rsidR="00816940" w:rsidRDefault="00816940" w:rsidP="0081694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D071218" w14:textId="77777777" w:rsidR="00816940" w:rsidRDefault="00816940" w:rsidP="0081694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34532950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69FB6B7" w14:textId="1941BEA8" w:rsidR="00816940" w:rsidRPr="008639B1" w:rsidRDefault="00816940" w:rsidP="00816940">
        <w:pPr>
          <w:pStyle w:val="Pidipagina"/>
          <w:framePr w:wrap="none" w:vAnchor="text" w:hAnchor="margin" w:xAlign="right" w:y="1"/>
          <w:rPr>
            <w:rStyle w:val="Numeropagina"/>
            <w:lang w:val="en-GB"/>
          </w:rPr>
        </w:pPr>
        <w:r>
          <w:rPr>
            <w:rStyle w:val="Numeropagina"/>
          </w:rPr>
          <w:fldChar w:fldCharType="begin"/>
        </w:r>
        <w:r w:rsidRPr="008639B1">
          <w:rPr>
            <w:rStyle w:val="Numeropagina"/>
            <w:lang w:val="en-GB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Pr="008639B1">
          <w:rPr>
            <w:rStyle w:val="Numeropagina"/>
            <w:noProof/>
            <w:lang w:val="en-GB"/>
          </w:rPr>
          <w:t>11</w:t>
        </w:r>
        <w:r>
          <w:rPr>
            <w:rStyle w:val="Numeropagina"/>
          </w:rPr>
          <w:fldChar w:fldCharType="end"/>
        </w:r>
      </w:p>
    </w:sdtContent>
  </w:sdt>
  <w:p w14:paraId="7CC622AD" w14:textId="1536FD8A" w:rsidR="00816940" w:rsidRPr="002C0BC0" w:rsidRDefault="00816940" w:rsidP="00816940">
    <w:pPr>
      <w:pStyle w:val="Pidipagina"/>
      <w:ind w:right="360"/>
      <w:rPr>
        <w:lang w:val="en-US"/>
      </w:rPr>
    </w:pPr>
    <w:r w:rsidRPr="00186816">
      <w:rPr>
        <w:sz w:val="20"/>
        <w:lang w:val="en-US"/>
      </w:rPr>
      <w:t>© Pearson Italia S.p.A.</w:t>
    </w:r>
  </w:p>
  <w:p w14:paraId="5A4B0D2E" w14:textId="77777777" w:rsidR="00816940" w:rsidRPr="002C0BC0" w:rsidRDefault="00816940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775A0" w14:textId="77777777" w:rsidR="00224EFA" w:rsidRDefault="00224EFA" w:rsidP="002C0BC0">
      <w:r>
        <w:separator/>
      </w:r>
    </w:p>
  </w:footnote>
  <w:footnote w:type="continuationSeparator" w:id="0">
    <w:p w14:paraId="68EBDF09" w14:textId="77777777" w:rsidR="00224EFA" w:rsidRDefault="00224EFA" w:rsidP="002C0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76077"/>
    <w:multiLevelType w:val="hybridMultilevel"/>
    <w:tmpl w:val="EA0EB0D4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C7704"/>
    <w:multiLevelType w:val="hybridMultilevel"/>
    <w:tmpl w:val="71BA4576"/>
    <w:lvl w:ilvl="0" w:tplc="7CA2D282">
      <w:start w:val="14"/>
      <w:numFmt w:val="bullet"/>
      <w:lvlText w:val="-"/>
      <w:lvlJc w:val="left"/>
      <w:pPr>
        <w:ind w:left="720" w:hanging="360"/>
      </w:pPr>
      <w:rPr>
        <w:rFonts w:ascii="Cambria" w:eastAsia="DINPro-Regular" w:hAnsi="Cambria" w:cs="DIN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85498"/>
    <w:multiLevelType w:val="hybridMultilevel"/>
    <w:tmpl w:val="2CE6CE5C"/>
    <w:lvl w:ilvl="0" w:tplc="940C0F2A">
      <w:start w:val="14"/>
      <w:numFmt w:val="bullet"/>
      <w:lvlText w:val="-"/>
      <w:lvlJc w:val="left"/>
      <w:pPr>
        <w:ind w:left="720" w:hanging="360"/>
      </w:pPr>
      <w:rPr>
        <w:rFonts w:ascii="Cambria" w:eastAsia="DINPro-Regular" w:hAnsi="Cambria" w:cs="DIN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53B4E"/>
    <w:multiLevelType w:val="hybridMultilevel"/>
    <w:tmpl w:val="B238C2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33B2A"/>
    <w:multiLevelType w:val="hybridMultilevel"/>
    <w:tmpl w:val="5E263982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4E"/>
    <w:rsid w:val="0008277E"/>
    <w:rsid w:val="000C2AFC"/>
    <w:rsid w:val="000F263D"/>
    <w:rsid w:val="00157F39"/>
    <w:rsid w:val="00190354"/>
    <w:rsid w:val="00224EFA"/>
    <w:rsid w:val="002B52E1"/>
    <w:rsid w:val="002B64FF"/>
    <w:rsid w:val="002C0BC0"/>
    <w:rsid w:val="002C44C8"/>
    <w:rsid w:val="00325DA0"/>
    <w:rsid w:val="003304A1"/>
    <w:rsid w:val="003638AD"/>
    <w:rsid w:val="0036711D"/>
    <w:rsid w:val="00376ACE"/>
    <w:rsid w:val="0040718F"/>
    <w:rsid w:val="0043512E"/>
    <w:rsid w:val="00467C8B"/>
    <w:rsid w:val="004F7A3B"/>
    <w:rsid w:val="00536E87"/>
    <w:rsid w:val="005A5B86"/>
    <w:rsid w:val="005B05BB"/>
    <w:rsid w:val="005B6FA2"/>
    <w:rsid w:val="005D2DF8"/>
    <w:rsid w:val="00612E9B"/>
    <w:rsid w:val="00640C05"/>
    <w:rsid w:val="006D0A45"/>
    <w:rsid w:val="007F3B92"/>
    <w:rsid w:val="00816940"/>
    <w:rsid w:val="00845387"/>
    <w:rsid w:val="00847074"/>
    <w:rsid w:val="008639B1"/>
    <w:rsid w:val="00894869"/>
    <w:rsid w:val="00936D29"/>
    <w:rsid w:val="00990D01"/>
    <w:rsid w:val="009A64CC"/>
    <w:rsid w:val="009D2C62"/>
    <w:rsid w:val="009E55C8"/>
    <w:rsid w:val="009F257C"/>
    <w:rsid w:val="00A6408E"/>
    <w:rsid w:val="00A65E71"/>
    <w:rsid w:val="00A77645"/>
    <w:rsid w:val="00A87651"/>
    <w:rsid w:val="00AB447B"/>
    <w:rsid w:val="00BB06F7"/>
    <w:rsid w:val="00BB774E"/>
    <w:rsid w:val="00C44A96"/>
    <w:rsid w:val="00CA3824"/>
    <w:rsid w:val="00CD0B66"/>
    <w:rsid w:val="00D3333A"/>
    <w:rsid w:val="00D62241"/>
    <w:rsid w:val="00D63EE5"/>
    <w:rsid w:val="00DB2F3C"/>
    <w:rsid w:val="00DC63DF"/>
    <w:rsid w:val="00DE174E"/>
    <w:rsid w:val="00E21C57"/>
    <w:rsid w:val="00E27573"/>
    <w:rsid w:val="00E85EA4"/>
    <w:rsid w:val="00EF04C8"/>
    <w:rsid w:val="00F039EA"/>
    <w:rsid w:val="00F5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AF505"/>
  <w14:defaultImageDpi w14:val="300"/>
  <w15:docId w15:val="{A351B1D6-0488-2B49-AC89-398D5008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774E"/>
    <w:rPr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B7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0Testatinatabella">
    <w:name w:val="000_Testatina tabella"/>
    <w:basedOn w:val="Normale"/>
    <w:rsid w:val="00BB774E"/>
    <w:pPr>
      <w:widowControl w:val="0"/>
      <w:suppressAutoHyphens/>
      <w:autoSpaceDE w:val="0"/>
      <w:autoSpaceDN w:val="0"/>
      <w:adjustRightInd w:val="0"/>
      <w:spacing w:line="220" w:lineRule="atLeast"/>
      <w:jc w:val="center"/>
      <w:textAlignment w:val="center"/>
    </w:pPr>
    <w:rPr>
      <w:rFonts w:ascii="GillSans" w:eastAsia="MS Mincho" w:hAnsi="GillSans" w:cs="GillSans"/>
      <w:caps/>
      <w:color w:val="000000"/>
      <w:spacing w:val="2"/>
      <w:w w:val="95"/>
      <w:sz w:val="17"/>
      <w:szCs w:val="17"/>
      <w:lang w:eastAsia="it-IT"/>
    </w:rPr>
  </w:style>
  <w:style w:type="paragraph" w:customStyle="1" w:styleId="0214TITOLOANNO">
    <w:name w:val="$02_14_TITOLO ANNO"/>
    <w:basedOn w:val="Normale"/>
    <w:rsid w:val="00BB774E"/>
    <w:pPr>
      <w:widowControl w:val="0"/>
      <w:suppressAutoHyphens/>
      <w:autoSpaceDE w:val="0"/>
      <w:autoSpaceDN w:val="0"/>
      <w:adjustRightInd w:val="0"/>
      <w:spacing w:after="227" w:line="400" w:lineRule="atLeast"/>
      <w:textAlignment w:val="center"/>
    </w:pPr>
    <w:rPr>
      <w:rFonts w:ascii="GillSans-Bold" w:eastAsia="MS Mincho" w:hAnsi="GillSans-Bold" w:cs="GillSans-Bold"/>
      <w:b/>
      <w:bCs/>
      <w:caps/>
      <w:color w:val="000000"/>
      <w:sz w:val="26"/>
      <w:szCs w:val="26"/>
      <w:lang w:eastAsia="it-IT"/>
    </w:rPr>
  </w:style>
  <w:style w:type="paragraph" w:customStyle="1" w:styleId="0912TITUNITATABNIDO">
    <w:name w:val="$09_12_TIT UNITA TAB NIDO"/>
    <w:basedOn w:val="Normale"/>
    <w:rsid w:val="00BB774E"/>
    <w:pPr>
      <w:widowControl w:val="0"/>
      <w:pBdr>
        <w:bottom w:val="single" w:sz="2" w:space="2" w:color="auto"/>
      </w:pBdr>
      <w:tabs>
        <w:tab w:val="left" w:pos="1531"/>
        <w:tab w:val="right" w:pos="6973"/>
        <w:tab w:val="left" w:pos="10460"/>
      </w:tabs>
      <w:suppressAutoHyphens/>
      <w:autoSpaceDE w:val="0"/>
      <w:autoSpaceDN w:val="0"/>
      <w:adjustRightInd w:val="0"/>
      <w:spacing w:after="113" w:line="300" w:lineRule="atLeast"/>
      <w:textAlignment w:val="center"/>
    </w:pPr>
    <w:rPr>
      <w:rFonts w:ascii="OfficinaSerif-Bold" w:eastAsia="MS Mincho" w:hAnsi="OfficinaSerif-Bold" w:cs="OfficinaSerif-Bold"/>
      <w:b/>
      <w:bCs/>
      <w:color w:val="000000"/>
      <w:spacing w:val="-2"/>
      <w:lang w:eastAsia="it-IT"/>
    </w:rPr>
  </w:style>
  <w:style w:type="paragraph" w:styleId="Testofumetto">
    <w:name w:val="Balloon Text"/>
    <w:basedOn w:val="Normale"/>
    <w:link w:val="TestofumettoCarattere"/>
    <w:rsid w:val="00BB774E"/>
    <w:pPr>
      <w:suppressAutoHyphens/>
    </w:pPr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character" w:customStyle="1" w:styleId="TestofumettoCarattere">
    <w:name w:val="Testo fumetto Carattere"/>
    <w:basedOn w:val="Carpredefinitoparagrafo"/>
    <w:link w:val="Testofumetto"/>
    <w:rsid w:val="00BB774E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customStyle="1" w:styleId="Stiletabella2">
    <w:name w:val="Stile tabella 2"/>
    <w:rsid w:val="00BB77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customStyle="1" w:styleId="04TabTestochiaro">
    <w:name w:val="04_Tab_Testochiaro"/>
    <w:basedOn w:val="Normale"/>
    <w:uiPriority w:val="99"/>
    <w:rsid w:val="00BB774E"/>
    <w:pPr>
      <w:widowControl w:val="0"/>
      <w:tabs>
        <w:tab w:val="left" w:pos="1361"/>
        <w:tab w:val="left" w:pos="1843"/>
        <w:tab w:val="left" w:pos="2353"/>
        <w:tab w:val="left" w:pos="2863"/>
        <w:tab w:val="left" w:pos="3373"/>
        <w:tab w:val="left" w:pos="3883"/>
        <w:tab w:val="left" w:pos="4394"/>
        <w:tab w:val="left" w:pos="4819"/>
        <w:tab w:val="left" w:pos="5329"/>
        <w:tab w:val="left" w:pos="5839"/>
        <w:tab w:val="left" w:pos="6293"/>
        <w:tab w:val="left" w:pos="6945"/>
        <w:tab w:val="left" w:pos="7461"/>
        <w:tab w:val="left" w:pos="7946"/>
      </w:tabs>
      <w:suppressAutoHyphens/>
      <w:autoSpaceDE w:val="0"/>
      <w:autoSpaceDN w:val="0"/>
      <w:adjustRightInd w:val="0"/>
      <w:spacing w:before="57" w:line="210" w:lineRule="atLeast"/>
      <w:textAlignment w:val="center"/>
    </w:pPr>
    <w:rPr>
      <w:rFonts w:ascii="OfficinaSansITCPro-Book" w:eastAsia="Times New Roman" w:hAnsi="OfficinaSansITCPro-Book" w:cs="OfficinaSansITCPro-Book"/>
      <w:color w:val="000000"/>
      <w:spacing w:val="-3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BB774E"/>
    <w:pPr>
      <w:ind w:left="720"/>
      <w:contextualSpacing/>
    </w:pPr>
  </w:style>
  <w:style w:type="paragraph" w:customStyle="1" w:styleId="000Testotabella">
    <w:name w:val="000_Testo tabella"/>
    <w:basedOn w:val="Normale"/>
    <w:rsid w:val="00BB774E"/>
    <w:pPr>
      <w:widowControl w:val="0"/>
      <w:suppressAutoHyphens/>
      <w:autoSpaceDE w:val="0"/>
      <w:autoSpaceDN w:val="0"/>
      <w:adjustRightInd w:val="0"/>
      <w:spacing w:line="230" w:lineRule="atLeast"/>
      <w:textAlignment w:val="center"/>
    </w:pPr>
    <w:rPr>
      <w:rFonts w:ascii="DINPro-Regular" w:eastAsia="MS Mincho" w:hAnsi="DINPro-Regular" w:cs="DINPro-Regular"/>
      <w:color w:val="000000"/>
      <w:w w:val="95"/>
      <w:sz w:val="20"/>
      <w:szCs w:val="20"/>
      <w:lang w:eastAsia="it-IT"/>
    </w:rPr>
  </w:style>
  <w:style w:type="paragraph" w:customStyle="1" w:styleId="000Testotabellaelencopallino">
    <w:name w:val="000_Testo tabella elenco pallino"/>
    <w:basedOn w:val="Normale"/>
    <w:rsid w:val="00BB774E"/>
    <w:pPr>
      <w:widowControl w:val="0"/>
      <w:tabs>
        <w:tab w:val="left" w:pos="170"/>
      </w:tabs>
      <w:suppressAutoHyphens/>
      <w:autoSpaceDE w:val="0"/>
      <w:autoSpaceDN w:val="0"/>
      <w:adjustRightInd w:val="0"/>
      <w:spacing w:line="230" w:lineRule="atLeast"/>
      <w:ind w:left="170" w:hanging="170"/>
      <w:textAlignment w:val="center"/>
    </w:pPr>
    <w:rPr>
      <w:rFonts w:ascii="DINPro-Regular" w:eastAsia="MS Mincho" w:hAnsi="DINPro-Regular" w:cs="DINPro-Regular"/>
      <w:color w:val="000000"/>
      <w:w w:val="95"/>
      <w:sz w:val="20"/>
      <w:szCs w:val="20"/>
      <w:lang w:eastAsia="it-IT"/>
    </w:rPr>
  </w:style>
  <w:style w:type="character" w:customStyle="1" w:styleId="000contenutisottolineato">
    <w:name w:val="000_contenuti sottolineato"/>
    <w:rsid w:val="00BB774E"/>
    <w:rPr>
      <w:u w:val="thick" w:color="000000"/>
    </w:rPr>
  </w:style>
  <w:style w:type="paragraph" w:customStyle="1" w:styleId="000Testocontnutielencotrattino">
    <w:name w:val="000_Testo contnuti elenco trattino"/>
    <w:basedOn w:val="Normale"/>
    <w:rsid w:val="00BB774E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85" w:line="230" w:lineRule="atLeast"/>
      <w:ind w:left="170" w:hanging="170"/>
      <w:textAlignment w:val="center"/>
    </w:pPr>
    <w:rPr>
      <w:rFonts w:ascii="DINPro-Regular" w:eastAsia="MS Mincho" w:hAnsi="DINPro-Regular" w:cs="DINPro-Regular"/>
      <w:color w:val="000000"/>
      <w:w w:val="95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BB774E"/>
    <w:rPr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990D0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0D0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C0B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C0"/>
    <w:rPr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2C0B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C0"/>
    <w:rPr>
      <w:lang w:eastAsia="ja-JP"/>
    </w:rPr>
  </w:style>
  <w:style w:type="character" w:styleId="Numeropagina">
    <w:name w:val="page number"/>
    <w:basedOn w:val="Carpredefinitoparagrafo"/>
    <w:uiPriority w:val="99"/>
    <w:semiHidden/>
    <w:unhideWhenUsed/>
    <w:rsid w:val="00816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earson.it/place" TargetMode="External"/><Relationship Id="rId18" Type="http://schemas.openxmlformats.org/officeDocument/2006/relationships/hyperlink" Target="https://it.pearson.com/pearson-academy.html" TargetMode="External"/><Relationship Id="rId26" Type="http://schemas.openxmlformats.org/officeDocument/2006/relationships/hyperlink" Target="https://www.pearson.it/place" TargetMode="External"/><Relationship Id="rId39" Type="http://schemas.openxmlformats.org/officeDocument/2006/relationships/hyperlink" Target="https://it.pearson.com/kmzer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t.pearson.com/kmzero" TargetMode="External"/><Relationship Id="rId34" Type="http://schemas.openxmlformats.org/officeDocument/2006/relationships/hyperlink" Target="https://www.pearson.it/webinar" TargetMode="External"/><Relationship Id="rId42" Type="http://schemas.openxmlformats.org/officeDocument/2006/relationships/hyperlink" Target="https://it.pearson.com/pearson-academy.html" TargetMode="External"/><Relationship Id="rId47" Type="http://schemas.openxmlformats.org/officeDocument/2006/relationships/hyperlink" Target="https://link.pearson.it/7C0243EE" TargetMode="External"/><Relationship Id="rId50" Type="http://schemas.openxmlformats.org/officeDocument/2006/relationships/footer" Target="footer2.xml"/><Relationship Id="rId7" Type="http://schemas.openxmlformats.org/officeDocument/2006/relationships/hyperlink" Target="https://www.pearson.it/place" TargetMode="External"/><Relationship Id="rId12" Type="http://schemas.openxmlformats.org/officeDocument/2006/relationships/hyperlink" Target="https://it.pearson.com/pearson-academy.html" TargetMode="External"/><Relationship Id="rId17" Type="http://schemas.openxmlformats.org/officeDocument/2006/relationships/hyperlink" Target="https://link.pearson.it/7C0243EE" TargetMode="External"/><Relationship Id="rId25" Type="http://schemas.openxmlformats.org/officeDocument/2006/relationships/hyperlink" Target="https://www.pearson.it/place" TargetMode="External"/><Relationship Id="rId33" Type="http://schemas.openxmlformats.org/officeDocument/2006/relationships/hyperlink" Target="https://it.pearson.com/kmzero" TargetMode="External"/><Relationship Id="rId38" Type="http://schemas.openxmlformats.org/officeDocument/2006/relationships/hyperlink" Target="https://www.pearson.it/place" TargetMode="External"/><Relationship Id="rId46" Type="http://schemas.openxmlformats.org/officeDocument/2006/relationships/hyperlink" Target="https://www.pearson.it/webina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earson.it/webinar" TargetMode="External"/><Relationship Id="rId20" Type="http://schemas.openxmlformats.org/officeDocument/2006/relationships/hyperlink" Target="https://www.pearson.it/place" TargetMode="External"/><Relationship Id="rId29" Type="http://schemas.openxmlformats.org/officeDocument/2006/relationships/hyperlink" Target="https://link.pearson.it/7C0243EE" TargetMode="External"/><Relationship Id="rId41" Type="http://schemas.openxmlformats.org/officeDocument/2006/relationships/hyperlink" Target="https://link.pearson.it/7C0243E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nk.pearson.it/7C0243EE" TargetMode="External"/><Relationship Id="rId24" Type="http://schemas.openxmlformats.org/officeDocument/2006/relationships/hyperlink" Target="https://it.pearson.com/pearson-academy.html" TargetMode="External"/><Relationship Id="rId32" Type="http://schemas.openxmlformats.org/officeDocument/2006/relationships/hyperlink" Target="https://www.pearson.it/place" TargetMode="External"/><Relationship Id="rId37" Type="http://schemas.openxmlformats.org/officeDocument/2006/relationships/hyperlink" Target="https://www.pearson.it/place" TargetMode="External"/><Relationship Id="rId40" Type="http://schemas.openxmlformats.org/officeDocument/2006/relationships/hyperlink" Target="https://www.pearson.it/webinar" TargetMode="External"/><Relationship Id="rId45" Type="http://schemas.openxmlformats.org/officeDocument/2006/relationships/hyperlink" Target="https://it.pearson.com/kmzer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t.pearson.com/kmzero" TargetMode="External"/><Relationship Id="rId23" Type="http://schemas.openxmlformats.org/officeDocument/2006/relationships/hyperlink" Target="https://link.pearson.it/7C0243EE" TargetMode="External"/><Relationship Id="rId28" Type="http://schemas.openxmlformats.org/officeDocument/2006/relationships/hyperlink" Target="https://www.pearson.it/webinar" TargetMode="External"/><Relationship Id="rId36" Type="http://schemas.openxmlformats.org/officeDocument/2006/relationships/hyperlink" Target="https://it.pearson.com/pearson-academy.html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www.pearson.it/webinar" TargetMode="External"/><Relationship Id="rId19" Type="http://schemas.openxmlformats.org/officeDocument/2006/relationships/hyperlink" Target="https://www.pearson.it/place" TargetMode="External"/><Relationship Id="rId31" Type="http://schemas.openxmlformats.org/officeDocument/2006/relationships/hyperlink" Target="https://www.pearson.it/place" TargetMode="External"/><Relationship Id="rId44" Type="http://schemas.openxmlformats.org/officeDocument/2006/relationships/hyperlink" Target="https://www.pearson.it/place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t.pearson.com/kmzero" TargetMode="External"/><Relationship Id="rId14" Type="http://schemas.openxmlformats.org/officeDocument/2006/relationships/hyperlink" Target="https://www.pearson.it/place" TargetMode="External"/><Relationship Id="rId22" Type="http://schemas.openxmlformats.org/officeDocument/2006/relationships/hyperlink" Target="https://www.pearson.it/webinar" TargetMode="External"/><Relationship Id="rId27" Type="http://schemas.openxmlformats.org/officeDocument/2006/relationships/hyperlink" Target="https://it.pearson.com/kmzero" TargetMode="External"/><Relationship Id="rId30" Type="http://schemas.openxmlformats.org/officeDocument/2006/relationships/hyperlink" Target="https://it.pearson.com/pearson-academy.html" TargetMode="External"/><Relationship Id="rId35" Type="http://schemas.openxmlformats.org/officeDocument/2006/relationships/hyperlink" Target="https://link.pearson.it/7C0243EE" TargetMode="External"/><Relationship Id="rId43" Type="http://schemas.openxmlformats.org/officeDocument/2006/relationships/hyperlink" Target="https://www.pearson.it/place" TargetMode="External"/><Relationship Id="rId48" Type="http://schemas.openxmlformats.org/officeDocument/2006/relationships/hyperlink" Target="https://it.pearson.com/pearson-academy.html" TargetMode="External"/><Relationship Id="rId8" Type="http://schemas.openxmlformats.org/officeDocument/2006/relationships/hyperlink" Target="https://www.pearson.it/place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5202</Words>
  <Characters>29653</Characters>
  <Application>Microsoft Office Word</Application>
  <DocSecurity>0</DocSecurity>
  <Lines>247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battaglia</dc:creator>
  <cp:keywords/>
  <dc:description/>
  <cp:lastModifiedBy>Fontemaggi, Lucia</cp:lastModifiedBy>
  <cp:revision>4</cp:revision>
  <dcterms:created xsi:type="dcterms:W3CDTF">2021-09-17T14:53:00Z</dcterms:created>
  <dcterms:modified xsi:type="dcterms:W3CDTF">2022-08-25T12:55:00Z</dcterms:modified>
</cp:coreProperties>
</file>