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647D7" w14:textId="15202D0A" w:rsidR="00667350" w:rsidRDefault="00667350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color w:val="00B050"/>
          <w:sz w:val="36"/>
          <w:szCs w:val="36"/>
        </w:rPr>
      </w:pPr>
    </w:p>
    <w:p w14:paraId="41A5D3B2" w14:textId="77777777" w:rsidR="006946A9" w:rsidRDefault="002F3884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</w:pPr>
      <w:r w:rsidRPr="00745053"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  <w:t xml:space="preserve">PROGRAMMAZIONE DIDATTICA RELATIVA A UN PERCORSO DI </w:t>
      </w:r>
    </w:p>
    <w:p w14:paraId="039CAEA7" w14:textId="5F501CD2" w:rsidR="00667350" w:rsidRDefault="0059719F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</w:pP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>CHIMICA</w:t>
      </w:r>
      <w:r w:rsidR="002F3884" w:rsidRPr="00954D1B"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 xml:space="preserve"> PER I</w:t>
      </w:r>
      <w:r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>L PRIMO BIENNIO DEI</w:t>
      </w:r>
      <w:r w:rsidR="002F3884" w:rsidRPr="00954D1B">
        <w:rPr>
          <w:rFonts w:asciiTheme="minorHAnsi" w:eastAsia="OfficinaSerif-Bold" w:hAnsiTheme="minorHAnsi" w:cstheme="minorHAnsi"/>
          <w:b/>
          <w:bCs/>
          <w:i/>
          <w:iCs/>
          <w:color w:val="0070C0"/>
          <w:sz w:val="52"/>
          <w:szCs w:val="52"/>
        </w:rPr>
        <w:t xml:space="preserve"> LICEI </w:t>
      </w:r>
    </w:p>
    <w:p w14:paraId="38965F5A" w14:textId="2F6D18CE" w:rsidR="006946A9" w:rsidRDefault="006946A9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</w:pPr>
    </w:p>
    <w:tbl>
      <w:tblPr>
        <w:tblStyle w:val="Grigliatabella"/>
        <w:tblW w:w="4686" w:type="pct"/>
        <w:tblLook w:val="04A0" w:firstRow="1" w:lastRow="0" w:firstColumn="1" w:lastColumn="0" w:noHBand="0" w:noVBand="1"/>
      </w:tblPr>
      <w:tblGrid>
        <w:gridCol w:w="7565"/>
        <w:gridCol w:w="5903"/>
        <w:gridCol w:w="6314"/>
      </w:tblGrid>
      <w:tr w:rsidR="00220079" w14:paraId="26E2E315" w14:textId="77777777" w:rsidTr="00220079">
        <w:tc>
          <w:tcPr>
            <w:tcW w:w="1912" w:type="pct"/>
            <w:shd w:val="clear" w:color="auto" w:fill="D9E2F3" w:themeFill="accent1" w:themeFillTint="33"/>
          </w:tcPr>
          <w:p w14:paraId="2B07805A" w14:textId="77777777" w:rsidR="00220079" w:rsidRPr="00B9390B" w:rsidRDefault="00220079" w:rsidP="00E27BA1">
            <w:pPr>
              <w:pStyle w:val="Stiletabella2"/>
              <w:rPr>
                <w:rFonts w:ascii="Calibri" w:hAnsi="Calibri" w:cs="Calibri"/>
                <w:color w:val="0070C0"/>
                <w:sz w:val="28"/>
                <w:szCs w:val="28"/>
              </w:rPr>
            </w:pPr>
            <w:r w:rsidRPr="000717A3"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STRATEGIE </w:t>
            </w:r>
            <w:r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E </w:t>
            </w:r>
            <w:r w:rsidRPr="000717A3"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STRUMENTI </w:t>
            </w:r>
            <w:r>
              <w:rPr>
                <w:rFonts w:ascii="Calibri" w:eastAsia="MS Gothic" w:hAnsi="Calibri" w:cs="Calibri"/>
                <w:b/>
                <w:smallCaps/>
                <w:color w:val="0070C0"/>
                <w:kern w:val="3"/>
                <w:sz w:val="28"/>
                <w:szCs w:val="28"/>
                <w:bdr w:val="none" w:sz="0" w:space="0" w:color="auto"/>
                <w:lang w:bidi="hi-IN"/>
              </w:rPr>
              <w:t>DIDATTICI</w:t>
            </w:r>
          </w:p>
        </w:tc>
        <w:tc>
          <w:tcPr>
            <w:tcW w:w="1492" w:type="pct"/>
            <w:shd w:val="clear" w:color="auto" w:fill="E2EFD9" w:themeFill="accent6" w:themeFillTint="33"/>
          </w:tcPr>
          <w:p w14:paraId="59D3B557" w14:textId="77777777" w:rsidR="00220079" w:rsidRDefault="00220079" w:rsidP="00E27BA1">
            <w:pPr>
              <w:pStyle w:val="Stiletabella2"/>
              <w:rPr>
                <w:rFonts w:ascii="Calibri" w:eastAsia="MS Gothic" w:hAnsi="Calibri" w:cs="Calibr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</w:pPr>
            <w:r w:rsidRPr="00B0261D">
              <w:rPr>
                <w:rFonts w:ascii="Calibri" w:eastAsia="MS Gothic" w:hAnsi="Calibri" w:cs="Calibr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  <w:t xml:space="preserve">MATERIALI DIGITALI </w:t>
            </w:r>
          </w:p>
          <w:p w14:paraId="29E0B0BC" w14:textId="77777777" w:rsidR="00220079" w:rsidRPr="00B9390B" w:rsidRDefault="00220079" w:rsidP="00E27BA1">
            <w:pPr>
              <w:pStyle w:val="Stiletabella2"/>
              <w:rPr>
                <w:rFonts w:ascii="Calibri" w:hAnsi="Calibri" w:cs="Calibri"/>
                <w:b/>
                <w:i/>
                <w:iCs/>
                <w:color w:val="00B050"/>
                <w:kern w:val="24"/>
                <w:sz w:val="28"/>
                <w:szCs w:val="28"/>
              </w:rPr>
            </w:pPr>
            <w:r w:rsidRPr="00B0261D">
              <w:rPr>
                <w:rFonts w:ascii="Calibri" w:eastAsia="MS Gothic" w:hAnsi="Calibri" w:cs="Calibri"/>
                <w:b/>
                <w:smallCaps/>
                <w:color w:val="00B050"/>
                <w:kern w:val="3"/>
                <w:sz w:val="28"/>
                <w:szCs w:val="28"/>
                <w:bdr w:val="none" w:sz="0" w:space="0" w:color="auto"/>
                <w:lang w:bidi="hi-IN"/>
              </w:rPr>
              <w:t>E MULTIMEDIALI</w:t>
            </w:r>
          </w:p>
        </w:tc>
        <w:tc>
          <w:tcPr>
            <w:tcW w:w="1596" w:type="pct"/>
            <w:shd w:val="clear" w:color="auto" w:fill="FFC1C1"/>
          </w:tcPr>
          <w:p w14:paraId="2BE8E5E1" w14:textId="77777777" w:rsidR="00220079" w:rsidRDefault="00220079" w:rsidP="00E27BA1">
            <w:pPr>
              <w:pStyle w:val="Stiletabella2"/>
              <w:rPr>
                <w:rFonts w:ascii="Calibri" w:eastAsia="MS Gothic" w:hAnsi="Calibri" w:cs="Calibr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</w:pPr>
            <w:r>
              <w:rPr>
                <w:rFonts w:ascii="Calibri" w:eastAsia="MS Gothic" w:hAnsi="Calibri" w:cs="Calibr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  <w:t>COME ACCEDERE</w:t>
            </w:r>
          </w:p>
          <w:p w14:paraId="20C7AA74" w14:textId="77777777" w:rsidR="00220079" w:rsidRPr="00B9390B" w:rsidRDefault="00220079" w:rsidP="00E27BA1">
            <w:pPr>
              <w:pStyle w:val="Stiletabella2"/>
              <w:rPr>
                <w:rFonts w:ascii="Calibri" w:eastAsia="MS Gothic" w:hAnsi="Calibri" w:cs="Calibr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</w:pPr>
            <w:r>
              <w:rPr>
                <w:rFonts w:ascii="Calibri" w:eastAsia="MS Gothic" w:hAnsi="Calibri" w:cs="Calibri"/>
                <w:b/>
                <w:smallCaps/>
                <w:color w:val="FF0000"/>
                <w:kern w:val="3"/>
                <w:sz w:val="28"/>
                <w:szCs w:val="28"/>
                <w:bdr w:val="none" w:sz="0" w:space="0" w:color="auto"/>
                <w:lang w:bidi="hi-IN"/>
              </w:rPr>
              <w:t>ALLE RISORSE DIGITALI PEARSON</w:t>
            </w:r>
          </w:p>
        </w:tc>
      </w:tr>
      <w:tr w:rsidR="00220079" w:rsidRPr="008948B9" w14:paraId="69D2342D" w14:textId="77777777" w:rsidTr="00220079">
        <w:trPr>
          <w:trHeight w:val="5890"/>
        </w:trPr>
        <w:tc>
          <w:tcPr>
            <w:tcW w:w="1912" w:type="pct"/>
            <w:shd w:val="clear" w:color="auto" w:fill="D9E2F3" w:themeFill="accent1" w:themeFillTint="33"/>
          </w:tcPr>
          <w:p w14:paraId="692E6648" w14:textId="77777777" w:rsidR="00220079" w:rsidRPr="00E82DAF" w:rsidRDefault="00220079" w:rsidP="00E27B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Lezione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frontale</w:t>
            </w: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presenza / a distanza</w:t>
            </w:r>
          </w:p>
          <w:p w14:paraId="3416C733" w14:textId="77777777" w:rsidR="00220079" w:rsidRPr="00E82DAF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In classe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con la LIM: versione digitale e sfogliabile del corso e/o slide in PowerPoint (PPT), complete di esempi e di proposte esercitative </w:t>
            </w:r>
          </w:p>
          <w:p w14:paraId="68E4D0B5" w14:textId="77777777" w:rsidR="00220079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 casa, con v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ideo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lezioni in sincrono e/o video asincroni, con il supporto della versione sfogliabile del corso, delle risorse multimediali integrate e delle slide in PowerPoint (è possibile registrare la propria voce sulle slide ed esportare un video per la condivisione asincrona)</w:t>
            </w:r>
          </w:p>
          <w:p w14:paraId="2D27A026" w14:textId="77777777" w:rsidR="00220079" w:rsidRPr="00ED3C40" w:rsidRDefault="00220079" w:rsidP="00E27B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Lezione in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modalità capovolta</w:t>
            </w:r>
          </w:p>
          <w:p w14:paraId="643796F6" w14:textId="77777777" w:rsidR="00220079" w:rsidRPr="00E82DAF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 presenza o a distanza,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tramite condivisione di contributi video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test interattivi e successivo coinvolgimento in prove autentiche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e/o attività laboratoriali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, singole o di gruppo</w:t>
            </w:r>
          </w:p>
          <w:p w14:paraId="43A74E4F" w14:textId="77777777" w:rsidR="00220079" w:rsidRPr="00E82DAF" w:rsidRDefault="00220079" w:rsidP="00E27BA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Attività laboratoriali</w:t>
            </w:r>
          </w:p>
          <w:p w14:paraId="0473F89B" w14:textId="77777777" w:rsidR="00220079" w:rsidRPr="00E82DAF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in presenza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laboratorio classico, con schede di lavoro</w:t>
            </w:r>
          </w:p>
          <w:p w14:paraId="701505DB" w14:textId="05E37CF9" w:rsidR="00220079" w:rsidRPr="004B6520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in digitale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attività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con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software specifici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, con lo </w:t>
            </w:r>
            <w:proofErr w:type="spellStart"/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smartphone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; visione di </w:t>
            </w:r>
            <w:r w:rsidRPr="004B6520">
              <w:rPr>
                <w:rFonts w:cstheme="minorHAnsi"/>
                <w:sz w:val="20"/>
                <w:szCs w:val="20"/>
              </w:rPr>
              <w:t>video esperimenti</w:t>
            </w:r>
          </w:p>
          <w:p w14:paraId="718EA18F" w14:textId="77777777" w:rsidR="00220079" w:rsidRPr="00E82DAF" w:rsidRDefault="00220079" w:rsidP="00E27B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Studio individuale </w:t>
            </w:r>
          </w:p>
          <w:p w14:paraId="07D8E6A9" w14:textId="77777777" w:rsidR="00220079" w:rsidRPr="00E82DAF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su carta + </w:t>
            </w:r>
            <w:proofErr w:type="spellStart"/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smartphone</w:t>
            </w:r>
            <w:proofErr w:type="spellEnd"/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, tramite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eventuali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QRcode</w:t>
            </w:r>
            <w:proofErr w:type="spellEnd"/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integrati nel libro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71590AD" w14:textId="77777777" w:rsidR="00220079" w:rsidRPr="0065178A" w:rsidRDefault="00220079" w:rsidP="00220079">
            <w:pPr>
              <w:pStyle w:val="Paragrafoelenco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su </w:t>
            </w:r>
            <w:proofErr w:type="spellStart"/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tablet</w:t>
            </w:r>
            <w:proofErr w:type="spellEnd"/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o PC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smartphone</w:t>
            </w:r>
            <w:proofErr w:type="spellEnd"/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: libro digitale, con risorse multimediali integrate</w:t>
            </w:r>
          </w:p>
        </w:tc>
        <w:tc>
          <w:tcPr>
            <w:tcW w:w="1492" w:type="pct"/>
            <w:shd w:val="clear" w:color="auto" w:fill="E2EFD9" w:themeFill="accent6" w:themeFillTint="33"/>
          </w:tcPr>
          <w:p w14:paraId="015C07EE" w14:textId="77777777" w:rsidR="00220079" w:rsidRPr="00E82DAF" w:rsidRDefault="00220079" w:rsidP="00E27B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 la lezione e lo studio</w:t>
            </w:r>
          </w:p>
          <w:p w14:paraId="42A8E916" w14:textId="77777777" w:rsidR="00220079" w:rsidRPr="006B20D0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20D0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LEZIONI IN PPT </w:t>
            </w:r>
          </w:p>
          <w:p w14:paraId="6502D09A" w14:textId="77777777" w:rsidR="00220079" w:rsidRPr="00E82DAF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ANIMAZIONI</w:t>
            </w:r>
            <w:r w:rsidRPr="00E82DAF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</w:p>
          <w:p w14:paraId="3809808F" w14:textId="77777777" w:rsidR="00220079" w:rsidRPr="000B2016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0B2016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VIDEO LEZIONI</w:t>
            </w:r>
            <w:r w:rsidRPr="000B2016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</w:p>
          <w:p w14:paraId="7FE78AA1" w14:textId="77777777" w:rsidR="00220079" w:rsidRPr="00220079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0B2016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APPROFONDIMENTI</w:t>
            </w:r>
          </w:p>
          <w:p w14:paraId="0D4A02A6" w14:textId="77777777" w:rsidR="00220079" w:rsidRPr="000B2016" w:rsidRDefault="00220079" w:rsidP="00E27BA1">
            <w:p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  <w:p w14:paraId="6B545007" w14:textId="77777777" w:rsidR="00220079" w:rsidRPr="00E82DAF" w:rsidRDefault="00220079" w:rsidP="00E27BA1">
            <w:pPr>
              <w:pStyle w:val="Stiletabella2"/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E82DAF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Per la verifica/autoverifica</w:t>
            </w:r>
          </w:p>
          <w:p w14:paraId="1C8EFF73" w14:textId="77777777" w:rsidR="00220079" w:rsidRPr="00E82DAF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6B20D0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VIDEO ESERCIZI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con svolgimento passo </w:t>
            </w:r>
            <w:proofErr w:type="spellStart"/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passo</w:t>
            </w:r>
            <w:proofErr w:type="spellEnd"/>
          </w:p>
          <w:p w14:paraId="34EAAFA0" w14:textId="77777777" w:rsidR="00220079" w:rsidRPr="00E82DAF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6B20D0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TEST INTERATTIVI</w:t>
            </w:r>
            <w:r w:rsidRPr="00E82DAF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a risposta multipla</w:t>
            </w:r>
          </w:p>
          <w:p w14:paraId="2A606697" w14:textId="77777777" w:rsidR="00220079" w:rsidRPr="00E82DAF" w:rsidRDefault="00220079" w:rsidP="00E27B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4C840C" w14:textId="77777777" w:rsidR="00220079" w:rsidRPr="00E82DAF" w:rsidRDefault="00220079" w:rsidP="00E27BA1">
            <w:pPr>
              <w:pStyle w:val="Stiletabella2"/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E82DAF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Per le attività laboratoriali</w:t>
            </w:r>
          </w:p>
          <w:p w14:paraId="4572AE5B" w14:textId="77777777" w:rsidR="00220079" w:rsidRPr="006B20D0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6B20D0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VIDEO ESPERIMENTI</w:t>
            </w:r>
          </w:p>
          <w:p w14:paraId="5B97A569" w14:textId="77777777" w:rsidR="00220079" w:rsidRPr="000B2016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0B2016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SCHEDE DI LAVORO</w:t>
            </w:r>
            <w:r w:rsidRPr="000B2016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  <w:r w:rsidRPr="000B2016">
              <w:rPr>
                <w:rFonts w:asciiTheme="minorHAnsi" w:hAnsiTheme="minorHAnsi" w:cstheme="minorHAnsi"/>
                <w:sz w:val="20"/>
                <w:szCs w:val="20"/>
              </w:rPr>
              <w:t>in PDF</w:t>
            </w:r>
          </w:p>
          <w:p w14:paraId="63B18A81" w14:textId="24F96903" w:rsidR="00220079" w:rsidRPr="000B2016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 xml:space="preserve">ATTIVITÀ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software specifici</w:t>
            </w:r>
            <w:r w:rsidRPr="000B2016">
              <w:rPr>
                <w:rFonts w:asciiTheme="minorHAnsi" w:hAnsiTheme="minorHAnsi" w:cstheme="minorHAnsi"/>
                <w:sz w:val="20"/>
                <w:szCs w:val="20"/>
              </w:rPr>
              <w:t>, con schede di lavoro</w:t>
            </w:r>
          </w:p>
          <w:p w14:paraId="2D1B5D24" w14:textId="77777777" w:rsidR="00220079" w:rsidRPr="00E82DAF" w:rsidRDefault="00220079" w:rsidP="00E27B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  <w:p w14:paraId="0DD10599" w14:textId="77777777" w:rsidR="00220079" w:rsidRPr="00E82DAF" w:rsidRDefault="00220079" w:rsidP="00E27BA1">
            <w:pPr>
              <w:pStyle w:val="Stiletabella2"/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</w:pPr>
            <w:r w:rsidRPr="00E82DAF">
              <w:rPr>
                <w:rFonts w:asciiTheme="minorHAnsi" w:eastAsia="Calibri" w:hAnsiTheme="minorHAnsi" w:cstheme="minorHAnsi"/>
                <w:b/>
                <w:bCs/>
                <w:color w:val="auto"/>
                <w:kern w:val="1"/>
                <w:sz w:val="20"/>
                <w:szCs w:val="20"/>
                <w:bdr w:val="none" w:sz="0" w:space="0" w:color="auto"/>
                <w:lang w:eastAsia="hi-IN" w:bidi="hi-IN"/>
              </w:rPr>
              <w:t>Per il CLIL</w:t>
            </w:r>
          </w:p>
          <w:p w14:paraId="26D0780E" w14:textId="77777777" w:rsidR="00220079" w:rsidRPr="00E82DAF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6B20D0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APPROFONDIMENTI</w:t>
            </w:r>
            <w:r w:rsidRPr="006B20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>testo + audio in lingua inglese</w:t>
            </w:r>
          </w:p>
          <w:p w14:paraId="269A70C7" w14:textId="77777777" w:rsidR="00220079" w:rsidRPr="00E82DAF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eastAsia="OfficinaSerif-Bold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6B20D0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  <w:t>VIDEO LEZIONI</w:t>
            </w:r>
            <w:r w:rsidRPr="00E82DAF">
              <w:rPr>
                <w:rFonts w:asciiTheme="minorHAnsi" w:hAnsiTheme="minorHAnsi" w:cstheme="minorHAnsi"/>
                <w:sz w:val="20"/>
                <w:szCs w:val="20"/>
              </w:rPr>
              <w:t xml:space="preserve"> in lingua inglese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sottotitolate</w:t>
            </w:r>
          </w:p>
        </w:tc>
        <w:tc>
          <w:tcPr>
            <w:tcW w:w="1596" w:type="pct"/>
            <w:vMerge w:val="restart"/>
            <w:shd w:val="clear" w:color="auto" w:fill="FFC1C1"/>
          </w:tcPr>
          <w:p w14:paraId="0DE544E8" w14:textId="77777777" w:rsidR="00220079" w:rsidRPr="00E82DAF" w:rsidRDefault="00220079" w:rsidP="00E27BA1">
            <w:pPr>
              <w:suppressAutoHyphens/>
              <w:autoSpaceDE w:val="0"/>
              <w:ind w:right="276"/>
              <w:textAlignment w:val="center"/>
              <w:rPr>
                <w:rFonts w:asciiTheme="minorHAnsi" w:hAnsiTheme="minorHAnsi" w:cstheme="minorHAnsi"/>
                <w:b/>
                <w:caps/>
                <w:kern w:val="2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L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e risorse connesse al manuale</w:t>
            </w:r>
          </w:p>
          <w:p w14:paraId="2F913E1E" w14:textId="77777777" w:rsidR="00220079" w:rsidRPr="00315C38" w:rsidRDefault="00220079" w:rsidP="00220079">
            <w:pPr>
              <w:numPr>
                <w:ilvl w:val="0"/>
                <w:numId w:val="18"/>
              </w:numPr>
              <w:suppressAutoHyphens/>
              <w:autoSpaceDE w:val="0"/>
              <w:ind w:left="360" w:right="276"/>
              <w:textAlignment w:val="center"/>
              <w:rPr>
                <w:rFonts w:asciiTheme="minorHAnsi" w:hAnsiTheme="minorHAnsi" w:cstheme="minorHAnsi"/>
                <w:b/>
                <w:caps/>
                <w:kern w:val="24"/>
                <w:sz w:val="20"/>
                <w:szCs w:val="20"/>
              </w:rPr>
            </w:pPr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per le </w:t>
            </w:r>
            <w:r w:rsidRPr="00315C38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risorse specifiche</w:t>
            </w:r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del tuo manuale Pearson eventualmente in adozione, dopo aver effettuato l’accesso a </w:t>
            </w:r>
            <w:r w:rsidRPr="00315C38">
              <w:rPr>
                <w:rFonts w:asciiTheme="minorHAnsi" w:hAnsiTheme="minorHAnsi" w:cstheme="minorHAnsi"/>
                <w:b/>
                <w:i/>
                <w:iCs/>
                <w:kern w:val="24"/>
                <w:sz w:val="20"/>
                <w:szCs w:val="20"/>
              </w:rPr>
              <w:t xml:space="preserve">My Pearson </w:t>
            </w:r>
            <w:proofErr w:type="spellStart"/>
            <w:r w:rsidRPr="00315C38">
              <w:rPr>
                <w:rFonts w:asciiTheme="minorHAnsi" w:hAnsiTheme="minorHAnsi" w:cstheme="minorHAnsi"/>
                <w:b/>
                <w:i/>
                <w:iCs/>
                <w:kern w:val="24"/>
                <w:sz w:val="20"/>
                <w:szCs w:val="20"/>
              </w:rPr>
              <w:t>Place</w:t>
            </w:r>
            <w:proofErr w:type="spellEnd"/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(</w:t>
            </w:r>
            <w:hyperlink r:id="rId11" w:tgtFrame="_blank" w:tooltip="https://www.pearson.it/place" w:history="1">
              <w:r w:rsidRPr="00315C38">
                <w:rPr>
                  <w:rStyle w:val="Collegamentoipertestuale"/>
                  <w:rFonts w:asciiTheme="minorHAnsi" w:hAnsiTheme="minorHAnsi" w:cstheme="minorHAnsi"/>
                  <w:bCs/>
                  <w:color w:val="FF0000"/>
                  <w:kern w:val="24"/>
                  <w:sz w:val="20"/>
                  <w:szCs w:val="20"/>
                </w:rPr>
                <w:t>https://www.pearson.it/place</w:t>
              </w:r>
            </w:hyperlink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) seleziona il titolo nella sezione Prodotti; </w:t>
            </w:r>
          </w:p>
          <w:p w14:paraId="7208C376" w14:textId="77777777" w:rsidR="00220079" w:rsidRPr="00315C38" w:rsidRDefault="00220079" w:rsidP="00220079">
            <w:pPr>
              <w:numPr>
                <w:ilvl w:val="0"/>
                <w:numId w:val="18"/>
              </w:numPr>
              <w:suppressAutoHyphens/>
              <w:autoSpaceDE w:val="0"/>
              <w:ind w:left="360" w:right="276"/>
              <w:textAlignment w:val="center"/>
              <w:rPr>
                <w:rFonts w:asciiTheme="minorHAnsi" w:hAnsiTheme="minorHAnsi" w:cstheme="minorHAnsi"/>
                <w:b/>
                <w:caps/>
                <w:kern w:val="24"/>
                <w:sz w:val="20"/>
                <w:szCs w:val="20"/>
              </w:rPr>
            </w:pPr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per la </w:t>
            </w:r>
            <w:r w:rsidRPr="00315C38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programmazione</w:t>
            </w:r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relativa al tuo manuale Pearson eventualmente in adozione, dopo aver effettuato l’accesso a </w:t>
            </w:r>
            <w:r w:rsidRPr="00315C38">
              <w:rPr>
                <w:rFonts w:asciiTheme="minorHAnsi" w:hAnsiTheme="minorHAnsi" w:cstheme="minorHAnsi"/>
                <w:bCs/>
                <w:i/>
                <w:iCs/>
                <w:kern w:val="24"/>
                <w:sz w:val="20"/>
                <w:szCs w:val="20"/>
              </w:rPr>
              <w:t xml:space="preserve">My Pearson </w:t>
            </w:r>
            <w:proofErr w:type="spellStart"/>
            <w:r w:rsidRPr="00315C38">
              <w:rPr>
                <w:rFonts w:asciiTheme="minorHAnsi" w:hAnsiTheme="minorHAnsi" w:cstheme="minorHAnsi"/>
                <w:bCs/>
                <w:i/>
                <w:iCs/>
                <w:kern w:val="24"/>
                <w:sz w:val="20"/>
                <w:szCs w:val="20"/>
              </w:rPr>
              <w:t>Place</w:t>
            </w:r>
            <w:proofErr w:type="spellEnd"/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(</w:t>
            </w:r>
            <w:hyperlink r:id="rId12" w:tgtFrame="_blank" w:tooltip="https://www.pearson.it/place" w:history="1">
              <w:r w:rsidRPr="00315C38">
                <w:rPr>
                  <w:rStyle w:val="Collegamentoipertestuale"/>
                  <w:rFonts w:asciiTheme="minorHAnsi" w:hAnsiTheme="minorHAnsi" w:cstheme="minorHAnsi"/>
                  <w:bCs/>
                  <w:color w:val="FF0000"/>
                  <w:kern w:val="24"/>
                  <w:sz w:val="20"/>
                  <w:szCs w:val="20"/>
                </w:rPr>
                <w:t>https://www.pearson.it/place</w:t>
              </w:r>
            </w:hyperlink>
            <w:r w:rsidRPr="00315C38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) seleziona il titolo nella sezione Prodotti e poi clicca su </w:t>
            </w:r>
            <w:r w:rsidRPr="00315C38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GUIDA DOCENTE</w:t>
            </w:r>
          </w:p>
          <w:p w14:paraId="553F7968" w14:textId="77777777" w:rsidR="00220079" w:rsidRPr="00E82DAF" w:rsidRDefault="00220079" w:rsidP="00E27BA1">
            <w:pPr>
              <w:ind w:right="276"/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</w:pPr>
          </w:p>
          <w:p w14:paraId="7F216837" w14:textId="77777777" w:rsidR="00220079" w:rsidRPr="0065178A" w:rsidRDefault="00220079" w:rsidP="00E27BA1">
            <w:pPr>
              <w:suppressAutoHyphens/>
              <w:autoSpaceDE w:val="0"/>
              <w:ind w:right="276"/>
              <w:textAlignment w:val="center"/>
              <w:rPr>
                <w:rFonts w:asciiTheme="minorHAnsi" w:hAnsiTheme="minorHAnsi" w:cstheme="minorHAnsi"/>
                <w:b/>
                <w:caps/>
                <w:kern w:val="2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A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ltre risorse per la didattica e la formazione</w:t>
            </w:r>
          </w:p>
          <w:p w14:paraId="3FA7F33A" w14:textId="77777777" w:rsidR="00220079" w:rsidRPr="00E82DAF" w:rsidRDefault="00220079" w:rsidP="00220079">
            <w:pPr>
              <w:numPr>
                <w:ilvl w:val="0"/>
                <w:numId w:val="18"/>
              </w:numPr>
              <w:ind w:left="360" w:right="276"/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per ulteriori 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materiali digitali</w:t>
            </w: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, scopri la 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 xml:space="preserve">piattaforma </w:t>
            </w:r>
            <w:r w:rsidRPr="00E82DAF">
              <w:rPr>
                <w:rFonts w:asciiTheme="minorHAnsi" w:hAnsiTheme="minorHAnsi" w:cstheme="minorHAnsi"/>
                <w:b/>
                <w:i/>
                <w:iCs/>
                <w:kern w:val="24"/>
                <w:sz w:val="20"/>
                <w:szCs w:val="20"/>
              </w:rPr>
              <w:t>Smart Clas</w:t>
            </w:r>
            <w:r w:rsidRPr="00E82DAF">
              <w:rPr>
                <w:rFonts w:asciiTheme="minorHAnsi" w:hAnsiTheme="minorHAnsi" w:cstheme="minorHAnsi"/>
                <w:bCs/>
                <w:i/>
                <w:iCs/>
                <w:kern w:val="24"/>
                <w:sz w:val="20"/>
                <w:szCs w:val="20"/>
              </w:rPr>
              <w:t xml:space="preserve">s </w:t>
            </w: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>(</w:t>
            </w:r>
            <w:hyperlink r:id="rId13" w:tgtFrame="_blank" w:tooltip="https://www.pearson.it/smartclass" w:history="1">
              <w:r w:rsidRPr="00E82DAF">
                <w:rPr>
                  <w:rStyle w:val="Collegamentoipertestuale"/>
                  <w:rFonts w:asciiTheme="minorHAnsi" w:hAnsiTheme="minorHAnsi" w:cstheme="minorHAnsi"/>
                  <w:bCs/>
                  <w:color w:val="FF0000"/>
                  <w:kern w:val="24"/>
                  <w:sz w:val="20"/>
                  <w:szCs w:val="20"/>
                </w:rPr>
                <w:t>https://www.pearson.it/smartclass</w:t>
              </w:r>
            </w:hyperlink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) </w:t>
            </w:r>
          </w:p>
          <w:p w14:paraId="292ACB9E" w14:textId="77777777" w:rsidR="00220079" w:rsidRPr="00E82DAF" w:rsidRDefault="00220079" w:rsidP="00220079">
            <w:pPr>
              <w:numPr>
                <w:ilvl w:val="0"/>
                <w:numId w:val="18"/>
              </w:numPr>
              <w:suppressAutoHyphens/>
              <w:autoSpaceDE w:val="0"/>
              <w:ind w:left="360"/>
              <w:textAlignment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per risorse sulla 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formazione</w:t>
            </w: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e sull’</w:t>
            </w:r>
            <w:r w:rsidRPr="00E82DAF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aggiornamento</w:t>
            </w: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didattico, puoi consultare il calendario dei prossimi </w:t>
            </w:r>
            <w:proofErr w:type="spellStart"/>
            <w:r w:rsidRPr="00E82DAF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>webinar</w:t>
            </w:r>
            <w:proofErr w:type="spellEnd"/>
            <w:r w:rsidRPr="00E82DAF">
              <w:rPr>
                <w:rFonts w:asciiTheme="minorHAnsi" w:hAnsiTheme="minorHAnsi" w:cstheme="minorHAnsi"/>
                <w:b/>
                <w:kern w:val="24"/>
                <w:sz w:val="20"/>
                <w:szCs w:val="20"/>
              </w:rPr>
              <w:t xml:space="preserve"> Pearson</w:t>
            </w: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(</w:t>
            </w:r>
            <w:hyperlink r:id="rId14" w:tgtFrame="_blank" w:tooltip="https://www.pearson.it/webinar" w:history="1">
              <w:r w:rsidRPr="00E82DAF">
                <w:rPr>
                  <w:rStyle w:val="Collegamentoipertestuale"/>
                  <w:rFonts w:asciiTheme="minorHAnsi" w:hAnsiTheme="minorHAnsi" w:cstheme="minorHAnsi"/>
                  <w:bCs/>
                  <w:color w:val="FF0000"/>
                  <w:kern w:val="24"/>
                  <w:sz w:val="20"/>
                  <w:szCs w:val="20"/>
                </w:rPr>
                <w:t>https://www.pearson.it/webinar</w:t>
              </w:r>
            </w:hyperlink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) e richiedere l’accesso alla </w:t>
            </w:r>
            <w:r w:rsidRPr="00E82DAF">
              <w:rPr>
                <w:rFonts w:asciiTheme="minorHAnsi" w:hAnsiTheme="minorHAnsi" w:cstheme="minorHAnsi"/>
                <w:b/>
                <w:i/>
                <w:iCs/>
                <w:kern w:val="24"/>
                <w:sz w:val="20"/>
                <w:szCs w:val="20"/>
              </w:rPr>
              <w:t xml:space="preserve">Pearson </w:t>
            </w:r>
            <w:proofErr w:type="spellStart"/>
            <w:r w:rsidRPr="00E82DAF">
              <w:rPr>
                <w:rFonts w:asciiTheme="minorHAnsi" w:hAnsiTheme="minorHAnsi" w:cstheme="minorHAnsi"/>
                <w:b/>
                <w:i/>
                <w:iCs/>
                <w:kern w:val="24"/>
                <w:sz w:val="20"/>
                <w:szCs w:val="20"/>
              </w:rPr>
              <w:t>Education</w:t>
            </w:r>
            <w:proofErr w:type="spellEnd"/>
            <w:r w:rsidRPr="00E82DAF">
              <w:rPr>
                <w:rFonts w:asciiTheme="minorHAnsi" w:hAnsiTheme="minorHAnsi" w:cstheme="minorHAnsi"/>
                <w:b/>
                <w:i/>
                <w:iCs/>
                <w:kern w:val="24"/>
                <w:sz w:val="20"/>
                <w:szCs w:val="20"/>
              </w:rPr>
              <w:t xml:space="preserve"> Library</w:t>
            </w:r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 xml:space="preserve"> (</w:t>
            </w:r>
            <w:hyperlink r:id="rId15" w:tgtFrame="_blank" w:tooltip="https://www.pearson.it/pel" w:history="1">
              <w:r w:rsidRPr="00E82DAF">
                <w:rPr>
                  <w:rStyle w:val="Collegamentoipertestuale"/>
                  <w:rFonts w:asciiTheme="minorHAnsi" w:hAnsiTheme="minorHAnsi" w:cstheme="minorHAnsi"/>
                  <w:bCs/>
                  <w:color w:val="FF0000"/>
                  <w:kern w:val="24"/>
                  <w:sz w:val="20"/>
                  <w:szCs w:val="20"/>
                </w:rPr>
                <w:t>https://www.pearson.it/pel</w:t>
              </w:r>
            </w:hyperlink>
            <w:r w:rsidRPr="00E82DAF">
              <w:rPr>
                <w:rFonts w:asciiTheme="minorHAnsi" w:hAnsiTheme="minorHAnsi" w:cstheme="minorHAnsi"/>
                <w:bCs/>
                <w:kern w:val="24"/>
                <w:sz w:val="20"/>
                <w:szCs w:val="20"/>
              </w:rPr>
              <w:t>)</w:t>
            </w:r>
          </w:p>
        </w:tc>
      </w:tr>
      <w:tr w:rsidR="00220079" w:rsidRPr="008948B9" w14:paraId="5397C1ED" w14:textId="77777777" w:rsidTr="00220079">
        <w:trPr>
          <w:trHeight w:val="136"/>
        </w:trPr>
        <w:tc>
          <w:tcPr>
            <w:tcW w:w="3404" w:type="pct"/>
            <w:gridSpan w:val="2"/>
            <w:shd w:val="clear" w:color="auto" w:fill="FFE599" w:themeFill="accent4" w:themeFillTint="66"/>
          </w:tcPr>
          <w:p w14:paraId="4028A300" w14:textId="77777777" w:rsidR="00220079" w:rsidRPr="0017140D" w:rsidRDefault="00220079" w:rsidP="00E27BA1">
            <w:pPr>
              <w:autoSpaceDE w:val="0"/>
              <w:autoSpaceDN w:val="0"/>
              <w:adjustRightInd w:val="0"/>
              <w:rPr>
                <w:rFonts w:ascii="Calibri" w:eastAsia="MS Gothic" w:hAnsi="Calibri" w:cs="Calibri"/>
                <w:b/>
                <w:bCs/>
                <w:smallCaps/>
                <w:color w:val="FFC000"/>
                <w:kern w:val="3"/>
                <w:sz w:val="28"/>
                <w:szCs w:val="28"/>
                <w:lang w:eastAsia="it-IT"/>
              </w:rPr>
            </w:pPr>
            <w:r w:rsidRPr="0017140D">
              <w:rPr>
                <w:rFonts w:ascii="Calibri" w:hAnsi="Calibri" w:cs="Calibri"/>
                <w:b/>
                <w:bCs/>
                <w:color w:val="ED7D31" w:themeColor="accent2"/>
                <w:sz w:val="28"/>
                <w:szCs w:val="28"/>
              </w:rPr>
              <w:t>STRUMENTI PER LA VALUTAZIONE</w:t>
            </w:r>
          </w:p>
        </w:tc>
        <w:tc>
          <w:tcPr>
            <w:tcW w:w="1596" w:type="pct"/>
            <w:vMerge/>
            <w:shd w:val="clear" w:color="auto" w:fill="FFC1C1"/>
          </w:tcPr>
          <w:p w14:paraId="72020C1E" w14:textId="77777777" w:rsidR="00220079" w:rsidRDefault="00220079" w:rsidP="00E27BA1">
            <w:pPr>
              <w:suppressAutoHyphens/>
              <w:autoSpaceDE w:val="0"/>
              <w:ind w:right="276"/>
              <w:textAlignment w:val="center"/>
              <w:rPr>
                <w:rFonts w:cstheme="minorHAnsi"/>
                <w:b/>
                <w:kern w:val="24"/>
                <w:sz w:val="20"/>
                <w:szCs w:val="20"/>
              </w:rPr>
            </w:pPr>
          </w:p>
        </w:tc>
      </w:tr>
      <w:tr w:rsidR="00220079" w:rsidRPr="00E96DE8" w14:paraId="07F13D34" w14:textId="77777777" w:rsidTr="00220079">
        <w:trPr>
          <w:trHeight w:val="1296"/>
        </w:trPr>
        <w:tc>
          <w:tcPr>
            <w:tcW w:w="3404" w:type="pct"/>
            <w:gridSpan w:val="2"/>
            <w:shd w:val="clear" w:color="auto" w:fill="FFE599" w:themeFill="accent4" w:themeFillTint="66"/>
          </w:tcPr>
          <w:p w14:paraId="7FF771A4" w14:textId="77777777" w:rsidR="00220079" w:rsidRPr="00AF64B4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AF64B4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>NEI LIBRI</w:t>
            </w:r>
            <w:r w:rsidRPr="0017140D">
              <w:rPr>
                <w:rFonts w:asciiTheme="minorHAnsi" w:hAnsiTheme="minorHAnsi" w:cstheme="minorHAnsi"/>
                <w:color w:val="ED7D31" w:themeColor="accent2"/>
                <w:sz w:val="20"/>
                <w:szCs w:val="20"/>
              </w:rPr>
              <w:t xml:space="preserve"> </w:t>
            </w:r>
            <w:r w:rsidRPr="001714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esercizi e problemi in itinere, ve</w:t>
            </w:r>
            <w:r w:rsidRPr="0017140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bdr w:val="none" w:sz="0" w:space="0" w:color="auto" w:frame="1"/>
                <w:lang w:eastAsia="it-IT"/>
              </w:rPr>
              <w:t xml:space="preserve">rifiche </w:t>
            </w:r>
            <w:r w:rsidRPr="0017140D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delle conoscenze e delle abilit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à,</w:t>
            </w:r>
            <w:r w:rsidRPr="0017140D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problemi, </w:t>
            </w:r>
            <w:r w:rsidRPr="0017140D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attività per lo sviluppo delle competenze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>, attività di taglio interdisciplinare</w:t>
            </w:r>
          </w:p>
          <w:p w14:paraId="52CFAAE5" w14:textId="77777777" w:rsidR="00220079" w:rsidRPr="00AF64B4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>NEI MATERIALI DIGITALI PER LO STUDENTE</w:t>
            </w:r>
            <w:r w:rsidRPr="00AF64B4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 xml:space="preserve"> </w:t>
            </w:r>
            <w:r w:rsidRPr="00ED3C40">
              <w:rPr>
                <w:rFonts w:asciiTheme="minorHAnsi" w:hAnsiTheme="minorHAnsi" w:cstheme="minorHAnsi"/>
                <w:sz w:val="20"/>
                <w:szCs w:val="20"/>
              </w:rPr>
              <w:t>auto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verifiche e test</w:t>
            </w:r>
            <w:r w:rsidRPr="00AF64B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formativi interattivi</w:t>
            </w:r>
          </w:p>
          <w:p w14:paraId="03DBF906" w14:textId="77777777" w:rsidR="00220079" w:rsidRPr="0017140D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ED7D31" w:themeColor="accent2"/>
                <w:sz w:val="20"/>
                <w:szCs w:val="20"/>
                <w:lang w:eastAsia="it-IT"/>
              </w:rPr>
            </w:pPr>
            <w:r w:rsidRPr="00AF64B4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>NELLE GUIDE PER L’INSEGNANTE</w:t>
            </w:r>
            <w:r w:rsidRPr="0017140D">
              <w:rPr>
                <w:rFonts w:asciiTheme="minorHAnsi" w:hAnsiTheme="minorHAnsi" w:cstheme="minorHAnsi"/>
                <w:color w:val="ED7D31" w:themeColor="accent2"/>
                <w:sz w:val="20"/>
                <w:szCs w:val="20"/>
              </w:rPr>
              <w:t xml:space="preserve"> </w:t>
            </w:r>
            <w:r w:rsidRPr="0017140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</w:t>
            </w:r>
            <w:r w:rsidRPr="0017140D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  <w:lang w:eastAsia="it-IT"/>
              </w:rPr>
              <w:t xml:space="preserve">erifiche sommative </w:t>
            </w:r>
          </w:p>
          <w:p w14:paraId="28ED08E3" w14:textId="583B9AB0" w:rsidR="00220079" w:rsidRPr="00E96DE8" w:rsidRDefault="00220079" w:rsidP="0022007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it-IT"/>
              </w:rPr>
            </w:pPr>
            <w:r w:rsidRPr="00E96DE8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0"/>
              </w:rPr>
              <w:t xml:space="preserve">IN MY PEARSON PLACE/DOCENTE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Cr</w:t>
            </w:r>
            <w:r w:rsidRPr="00E96D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</w:t>
            </w:r>
            <w:r w:rsidRPr="00E96D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erifiche</w:t>
            </w:r>
            <w:proofErr w:type="spellEnd"/>
            <w:r w:rsidRPr="00E96DE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(per chi adotta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libri Pearson)</w:t>
            </w:r>
          </w:p>
        </w:tc>
        <w:tc>
          <w:tcPr>
            <w:tcW w:w="1596" w:type="pct"/>
            <w:vMerge/>
            <w:shd w:val="clear" w:color="auto" w:fill="FFC1C1"/>
          </w:tcPr>
          <w:p w14:paraId="287ABEAA" w14:textId="77777777" w:rsidR="00220079" w:rsidRPr="00E96DE8" w:rsidRDefault="00220079" w:rsidP="00E27BA1">
            <w:pPr>
              <w:suppressAutoHyphens/>
              <w:autoSpaceDE w:val="0"/>
              <w:ind w:right="276"/>
              <w:textAlignment w:val="center"/>
              <w:rPr>
                <w:rFonts w:cstheme="minorHAnsi"/>
                <w:b/>
                <w:kern w:val="24"/>
                <w:sz w:val="20"/>
                <w:szCs w:val="20"/>
              </w:rPr>
            </w:pPr>
          </w:p>
        </w:tc>
      </w:tr>
    </w:tbl>
    <w:p w14:paraId="075D64FD" w14:textId="77777777" w:rsidR="00A26C40" w:rsidRPr="00745053" w:rsidRDefault="00A26C40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eastAsia="OfficinaSerif-Bold" w:hAnsiTheme="minorHAnsi" w:cstheme="minorHAnsi"/>
          <w:b/>
          <w:bCs/>
          <w:color w:val="0070C0"/>
          <w:sz w:val="52"/>
          <w:szCs w:val="52"/>
        </w:rPr>
      </w:pPr>
    </w:p>
    <w:p w14:paraId="29B6CE42" w14:textId="65138F2B" w:rsidR="00667350" w:rsidRDefault="00667350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eastAsia="OfficinaSerif-Bold" w:cs="OfficinaSerif-Bold"/>
          <w:b/>
          <w:bCs/>
          <w:color w:val="00B050"/>
          <w:sz w:val="36"/>
          <w:szCs w:val="36"/>
        </w:rPr>
      </w:pPr>
    </w:p>
    <w:p w14:paraId="6FD1FA1C" w14:textId="76FEC6FD" w:rsidR="006946A9" w:rsidRDefault="006946A9">
      <w:pPr>
        <w:rPr>
          <w:rFonts w:eastAsia="OfficinaSerif-Bold" w:cs="OfficinaSerif-Bold"/>
          <w:b/>
          <w:bCs/>
          <w:color w:val="00B050"/>
          <w:sz w:val="36"/>
          <w:szCs w:val="36"/>
        </w:rPr>
      </w:pPr>
      <w:r>
        <w:rPr>
          <w:rFonts w:eastAsia="OfficinaSerif-Bold" w:cs="OfficinaSerif-Bold"/>
          <w:b/>
          <w:bCs/>
          <w:color w:val="00B050"/>
          <w:sz w:val="36"/>
          <w:szCs w:val="36"/>
        </w:rPr>
        <w:br w:type="page"/>
      </w:r>
    </w:p>
    <w:p w14:paraId="6EFD8D4A" w14:textId="1F6E9223" w:rsidR="00741E5B" w:rsidRPr="00D8011C" w:rsidRDefault="004C2687" w:rsidP="00741E5B">
      <w:pPr>
        <w:tabs>
          <w:tab w:val="left" w:pos="8364"/>
        </w:tabs>
        <w:autoSpaceDE w:val="0"/>
        <w:spacing w:line="270" w:lineRule="atLeast"/>
        <w:textAlignment w:val="center"/>
        <w:rPr>
          <w:rFonts w:asciiTheme="minorHAnsi" w:hAnsiTheme="minorHAnsi" w:cstheme="minorHAnsi"/>
          <w:color w:val="0070C0"/>
          <w:sz w:val="40"/>
          <w:szCs w:val="40"/>
        </w:rPr>
      </w:pPr>
      <w:r w:rsidRPr="00745053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 w:rsidR="008211AF" w:rsidRPr="00954D1B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Le gr</w:t>
      </w:r>
      <w:r w:rsidR="00B03119" w:rsidRPr="00954D1B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andezze e le misur</w:t>
      </w:r>
      <w:r w:rsidR="00D8011C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 xml:space="preserve">e </w:t>
      </w:r>
    </w:p>
    <w:p w14:paraId="0F5E8E0E" w14:textId="77777777" w:rsidR="00167A64" w:rsidRPr="00D8011C" w:rsidRDefault="00167A64" w:rsidP="00265AAA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 w:val="40"/>
          <w:szCs w:val="40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3542"/>
        <w:gridCol w:w="5530"/>
        <w:gridCol w:w="5812"/>
        <w:gridCol w:w="8"/>
      </w:tblGrid>
      <w:tr w:rsidR="00606817" w:rsidRPr="00876E02" w14:paraId="14FE5464" w14:textId="2652A265" w:rsidTr="00B0626C"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14FB9C" w14:textId="77777777" w:rsidR="00606817" w:rsidRPr="00606817" w:rsidRDefault="00606817" w:rsidP="00741B3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7566FADC" w14:textId="77777777" w:rsidR="00606817" w:rsidRPr="00606817" w:rsidRDefault="00606817" w:rsidP="00164A25">
            <w:pPr>
              <w:autoSpaceDE w:val="0"/>
              <w:ind w:left="142"/>
              <w:textAlignment w:val="center"/>
              <w:rPr>
                <w:rFonts w:ascii="Calibri" w:hAnsi="Calibri"/>
                <w:b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0EE53619" w14:textId="7891DE95" w:rsidR="00606817" w:rsidRPr="00606817" w:rsidRDefault="00606817" w:rsidP="00164A25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606817">
              <w:rPr>
                <w:rFonts w:ascii="Calibri" w:hAnsi="Calibri" w:cs="Calibri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119865EA" w14:textId="201CC74C" w:rsidR="00606817" w:rsidRPr="00606817" w:rsidRDefault="00606817" w:rsidP="00741B3C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</w:p>
        </w:tc>
        <w:tc>
          <w:tcPr>
            <w:tcW w:w="35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54A631" w14:textId="77777777" w:rsidR="00606817" w:rsidRPr="00606817" w:rsidRDefault="00606817" w:rsidP="00741B3C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</w:p>
          <w:p w14:paraId="1E8A7483" w14:textId="6747F53A" w:rsidR="00606817" w:rsidRPr="00606817" w:rsidRDefault="00606817" w:rsidP="00B0626C">
            <w:pPr>
              <w:autoSpaceDE w:val="0"/>
              <w:ind w:left="135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competenze disciplinari</w:t>
            </w:r>
          </w:p>
        </w:tc>
        <w:tc>
          <w:tcPr>
            <w:tcW w:w="5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4AE9D" w14:textId="77777777" w:rsidR="00606817" w:rsidRPr="00606817" w:rsidRDefault="00606817" w:rsidP="00741B3C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</w:p>
          <w:p w14:paraId="463FB6E0" w14:textId="48005F4B" w:rsidR="00606817" w:rsidRPr="00606817" w:rsidRDefault="00606817" w:rsidP="00164A25">
            <w:pPr>
              <w:autoSpaceDE w:val="0"/>
              <w:ind w:left="280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45E7D2" w14:textId="77777777" w:rsidR="00606817" w:rsidRPr="00606817" w:rsidRDefault="00606817" w:rsidP="00606817">
            <w:pPr>
              <w:autoSpaceDE w:val="0"/>
              <w:ind w:left="138" w:right="-183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</w:p>
          <w:p w14:paraId="40A48966" w14:textId="2853B4A5" w:rsidR="00606817" w:rsidRPr="00606817" w:rsidRDefault="00606817" w:rsidP="00606817">
            <w:pPr>
              <w:autoSpaceDE w:val="0"/>
              <w:ind w:left="138" w:right="-183"/>
              <w:textAlignment w:val="center"/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</w:pPr>
            <w:r w:rsidRPr="00606817">
              <w:rPr>
                <w:rFonts w:ascii="Calibri" w:hAnsi="Calibri" w:cs="Calibri"/>
                <w:b/>
                <w:caps/>
                <w:color w:val="0070C0"/>
                <w:kern w:val="24"/>
                <w:sz w:val="28"/>
                <w:szCs w:val="28"/>
              </w:rPr>
              <w:t>Abilità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CC3A6" w14:textId="0F724940" w:rsidR="00606817" w:rsidRPr="00876E02" w:rsidRDefault="00606817" w:rsidP="003A599D">
            <w:pPr>
              <w:autoSpaceDE w:val="0"/>
              <w:textAlignment w:val="center"/>
              <w:rPr>
                <w:rFonts w:ascii="Calibri" w:hAnsi="Calibri" w:cs="Calibri"/>
                <w:b/>
                <w:caps/>
                <w:color w:val="000000"/>
                <w:kern w:val="24"/>
                <w:sz w:val="28"/>
                <w:szCs w:val="28"/>
              </w:rPr>
            </w:pPr>
          </w:p>
        </w:tc>
      </w:tr>
      <w:tr w:rsidR="00606817" w:rsidRPr="00876E02" w14:paraId="30C237A3" w14:textId="48A0B929" w:rsidTr="00B0626C"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CC4160" w14:textId="454B26EF" w:rsidR="00606817" w:rsidRPr="00876E02" w:rsidRDefault="00606817" w:rsidP="00954D1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876E02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7C138EF2" w14:textId="321B598F" w:rsidR="00606817" w:rsidRPr="00876E02" w:rsidRDefault="00606817" w:rsidP="00954D1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142"/>
              <w:rPr>
                <w:rFonts w:ascii="Calibri" w:hAnsi="Calibri"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876E02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 applicate.</w:t>
            </w:r>
          </w:p>
        </w:tc>
        <w:tc>
          <w:tcPr>
            <w:tcW w:w="35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1FFDB9" w14:textId="001EFB57" w:rsidR="00606817" w:rsidRPr="00876E02" w:rsidRDefault="00606817" w:rsidP="00741B3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876E02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Descrivere e rappresentare dati e fenomeni</w:t>
            </w:r>
          </w:p>
          <w:p w14:paraId="155FCE21" w14:textId="4EE10C0E" w:rsidR="00606817" w:rsidRPr="00876E02" w:rsidRDefault="00D16FBD" w:rsidP="00741B3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caps/>
                <w:color w:val="000000"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Manipolare correttamente grandezze fondamentali e derivate</w:t>
            </w:r>
          </w:p>
        </w:tc>
        <w:tc>
          <w:tcPr>
            <w:tcW w:w="5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2C4CB" w14:textId="42DCD749" w:rsidR="00606817" w:rsidRPr="00876E02" w:rsidRDefault="00606817" w:rsidP="00954D1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145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876E02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Grandezze fisiche e unità di misura</w:t>
            </w:r>
          </w:p>
          <w:p w14:paraId="7A9DBDDC" w14:textId="77777777" w:rsidR="00606817" w:rsidRDefault="0059719F" w:rsidP="00741B3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Grandezze intensive ed estensive</w:t>
            </w:r>
          </w:p>
          <w:p w14:paraId="0CA8598F" w14:textId="5EC27BDF" w:rsidR="0059719F" w:rsidRDefault="0059719F" w:rsidP="00741B3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Proprietà fisiche e chimiche</w:t>
            </w:r>
          </w:p>
          <w:p w14:paraId="150B83C5" w14:textId="77777777" w:rsidR="0059719F" w:rsidRDefault="0059719F" w:rsidP="00741B3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Gli strumenti di misura</w:t>
            </w:r>
          </w:p>
          <w:p w14:paraId="47C1D555" w14:textId="77777777" w:rsidR="0059719F" w:rsidRDefault="0059719F" w:rsidP="00741B3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Le grandezze fondamentali (lunghezza, tempo, massa, temperatura, mole)</w:t>
            </w:r>
          </w:p>
          <w:p w14:paraId="53664529" w14:textId="77777777" w:rsidR="0059719F" w:rsidRDefault="0059719F" w:rsidP="00741B3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Le grandezze derivate (volume, densità, pressione)</w:t>
            </w:r>
          </w:p>
          <w:p w14:paraId="6DF4D0AD" w14:textId="77777777" w:rsidR="0059719F" w:rsidRDefault="0059719F" w:rsidP="00741B3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Energia e unità di misura</w:t>
            </w:r>
          </w:p>
          <w:p w14:paraId="7C8B641F" w14:textId="2A29DB6F" w:rsidR="0059719F" w:rsidRPr="00876E02" w:rsidRDefault="0059719F" w:rsidP="00741B3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Calore e lavoro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E1936D" w14:textId="69F98F4F" w:rsidR="00606817" w:rsidRPr="0059719F" w:rsidRDefault="00D16FBD" w:rsidP="0060681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86"/>
              <w:rPr>
                <w:rFonts w:ascii="Calibri" w:hAnsi="Calibri" w:cs="Calibri"/>
                <w:b/>
                <w:caps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Distinguere le grandezze intensive da quelle estensive</w:t>
            </w:r>
          </w:p>
          <w:p w14:paraId="20B7F95D" w14:textId="4424DB21" w:rsidR="0059719F" w:rsidRPr="0059719F" w:rsidRDefault="00D16FBD" w:rsidP="0060681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86"/>
              <w:rPr>
                <w:rFonts w:ascii="Calibri" w:hAnsi="Calibri"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kern w:val="24"/>
                <w:sz w:val="28"/>
                <w:szCs w:val="28"/>
              </w:rPr>
              <w:t>D</w:t>
            </w:r>
            <w:r w:rsidRPr="0059719F">
              <w:rPr>
                <w:rFonts w:ascii="Calibri" w:hAnsi="Calibri" w:cs="Calibri"/>
                <w:bCs/>
                <w:kern w:val="24"/>
                <w:sz w:val="28"/>
                <w:szCs w:val="28"/>
              </w:rPr>
              <w:t xml:space="preserve">istinguere le proprietà fisiche da </w:t>
            </w:r>
            <w:r>
              <w:rPr>
                <w:rFonts w:ascii="Calibri" w:hAnsi="Calibri" w:cs="Calibri"/>
                <w:bCs/>
                <w:kern w:val="24"/>
                <w:sz w:val="28"/>
                <w:szCs w:val="28"/>
              </w:rPr>
              <w:t>quelle chimiche</w:t>
            </w:r>
          </w:p>
          <w:p w14:paraId="4DDE0DE6" w14:textId="306448B0" w:rsidR="0059719F" w:rsidRPr="00D16FBD" w:rsidRDefault="00D16FBD" w:rsidP="0060681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86"/>
              <w:rPr>
                <w:rFonts w:ascii="Calibri" w:hAnsi="Calibri"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kern w:val="24"/>
                <w:sz w:val="28"/>
                <w:szCs w:val="28"/>
              </w:rPr>
              <w:t>Distinguere le grandezze fondamentali da quelle derivate</w:t>
            </w:r>
          </w:p>
          <w:p w14:paraId="60209D23" w14:textId="0AB3A1BF" w:rsidR="00D16FBD" w:rsidRPr="00D16FBD" w:rsidRDefault="00D16FBD" w:rsidP="0060681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86"/>
              <w:rPr>
                <w:rFonts w:ascii="Calibri" w:hAnsi="Calibri"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kern w:val="24"/>
                <w:sz w:val="28"/>
                <w:szCs w:val="28"/>
              </w:rPr>
              <w:t>Risolvere problemi utilizzando in modo corretto le unità di misura delle diverse grandezze</w:t>
            </w:r>
          </w:p>
          <w:p w14:paraId="05420CCD" w14:textId="77777777" w:rsidR="00D16FBD" w:rsidRPr="00D16FBD" w:rsidRDefault="00D16FBD" w:rsidP="0060681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86"/>
              <w:rPr>
                <w:rFonts w:ascii="Calibri" w:hAnsi="Calibri"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kern w:val="24"/>
                <w:sz w:val="28"/>
                <w:szCs w:val="28"/>
              </w:rPr>
              <w:t>Saper utilizzare strumenti di misura analogici e digitali</w:t>
            </w:r>
          </w:p>
          <w:p w14:paraId="4AE2083C" w14:textId="78093F4B" w:rsidR="00D16FBD" w:rsidRDefault="00D16FBD" w:rsidP="0060681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86"/>
              <w:rPr>
                <w:rFonts w:ascii="Calibri" w:hAnsi="Calibri"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kern w:val="24"/>
                <w:sz w:val="28"/>
                <w:szCs w:val="28"/>
              </w:rPr>
              <w:t>Distinguere il peso dalla massa</w:t>
            </w:r>
          </w:p>
          <w:p w14:paraId="08C8FD54" w14:textId="1E751C53" w:rsidR="00D16FBD" w:rsidRDefault="00D16FBD" w:rsidP="0060681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86"/>
              <w:rPr>
                <w:rFonts w:ascii="Calibri" w:hAnsi="Calibri"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kern w:val="24"/>
                <w:sz w:val="28"/>
                <w:szCs w:val="28"/>
              </w:rPr>
              <w:t>Comprendere il funzionamento di un termometro</w:t>
            </w:r>
          </w:p>
          <w:p w14:paraId="13C44DB7" w14:textId="283E653B" w:rsidR="00D16FBD" w:rsidRDefault="00D16FBD" w:rsidP="0060681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86"/>
              <w:rPr>
                <w:rFonts w:ascii="Calibri" w:hAnsi="Calibri"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kern w:val="24"/>
                <w:sz w:val="28"/>
                <w:szCs w:val="28"/>
              </w:rPr>
              <w:t>Determinare il volume o la massa di un corpo conoscendone la densità</w:t>
            </w:r>
          </w:p>
          <w:p w14:paraId="21E944E7" w14:textId="37607273" w:rsidR="00D16FBD" w:rsidRDefault="00D16FBD" w:rsidP="0060681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86"/>
              <w:rPr>
                <w:rFonts w:ascii="Calibri" w:hAnsi="Calibri"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kern w:val="24"/>
                <w:sz w:val="28"/>
                <w:szCs w:val="28"/>
              </w:rPr>
              <w:t>Convertire valori di pressione tra diverse unità</w:t>
            </w:r>
          </w:p>
          <w:p w14:paraId="17739757" w14:textId="2810EDB6" w:rsidR="00D16FBD" w:rsidRPr="0059719F" w:rsidRDefault="00D16FBD" w:rsidP="0060681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286"/>
              <w:rPr>
                <w:rFonts w:ascii="Calibri" w:hAnsi="Calibri"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kern w:val="24"/>
                <w:sz w:val="28"/>
                <w:szCs w:val="28"/>
              </w:rPr>
              <w:t>Distinguere il calore dal lavoro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C2ABE" w14:textId="535A2196" w:rsidR="00606817" w:rsidRPr="00876E02" w:rsidRDefault="00606817" w:rsidP="003A599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Calibri" w:hAnsi="Calibri" w:cs="HelveticaNeueLTStd-Cn"/>
                <w:color w:val="12110F"/>
                <w:kern w:val="0"/>
                <w:sz w:val="28"/>
                <w:szCs w:val="28"/>
                <w:lang w:eastAsia="it-IT" w:bidi="ar-SA"/>
              </w:rPr>
            </w:pPr>
          </w:p>
        </w:tc>
      </w:tr>
      <w:tr w:rsidR="00AB481B" w:rsidRPr="00876E02" w14:paraId="0E804A32" w14:textId="77777777" w:rsidTr="0059719F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37FA0B" w14:textId="6B689C49" w:rsidR="00AB481B" w:rsidRPr="00AB481B" w:rsidRDefault="00AB481B" w:rsidP="00AB481B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</w:t>
            </w:r>
            <w:proofErr w:type="gramStart"/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INTERDISICPLINARI:  </w:t>
            </w:r>
            <w:r w:rsidR="00D16FBD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fisica</w:t>
            </w:r>
            <w:proofErr w:type="gramEnd"/>
          </w:p>
        </w:tc>
      </w:tr>
    </w:tbl>
    <w:p w14:paraId="1BBB93B7" w14:textId="4D856A41" w:rsidR="00AB481B" w:rsidRDefault="00AB481B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124A2D50" w14:textId="77777777" w:rsidR="00AB481B" w:rsidRDefault="00AB481B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0C7DB495" w14:textId="77777777" w:rsidR="006E7670" w:rsidRDefault="006E7670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45A78F06" w14:textId="40E196CD" w:rsidR="008F4814" w:rsidRPr="00741B3C" w:rsidRDefault="008F4814" w:rsidP="008F4814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 w:rsidRPr="00954D1B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t xml:space="preserve">Unità </w:t>
      </w:r>
      <w:r w:rsidR="00C3034D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Sostanze pure e miscugli</w:t>
      </w:r>
      <w:r w:rsidRPr="00741B3C">
        <w:rPr>
          <w:rFonts w:eastAsia="OfficinaSerif-Bold" w:cs="OfficinaSerif-Bold"/>
          <w:b/>
          <w:bCs/>
          <w:color w:val="00B050"/>
          <w:sz w:val="36"/>
          <w:szCs w:val="36"/>
        </w:rPr>
        <w:tab/>
      </w:r>
    </w:p>
    <w:p w14:paraId="4826B7D0" w14:textId="77777777" w:rsidR="008F4814" w:rsidRPr="00876E02" w:rsidRDefault="008F4814" w:rsidP="008F4814">
      <w:pPr>
        <w:tabs>
          <w:tab w:val="left" w:pos="8364"/>
        </w:tabs>
        <w:autoSpaceDE w:val="0"/>
        <w:spacing w:line="270" w:lineRule="atLeast"/>
        <w:textAlignment w:val="center"/>
        <w:rPr>
          <w:rFonts w:ascii="Calibri" w:hAnsi="Calibri" w:cs="Calibri"/>
          <w:color w:val="FF0000"/>
          <w:szCs w:val="24"/>
        </w:rPr>
      </w:pPr>
    </w:p>
    <w:p w14:paraId="10669037" w14:textId="77777777" w:rsidR="008F4814" w:rsidRPr="00876E02" w:rsidRDefault="008F4814" w:rsidP="008F4814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4819"/>
        <w:gridCol w:w="5103"/>
        <w:gridCol w:w="4962"/>
        <w:gridCol w:w="10"/>
      </w:tblGrid>
      <w:tr w:rsidR="002C1B16" w:rsidRPr="00876E02" w14:paraId="3A7B3F76" w14:textId="77777777" w:rsidTr="00D061A6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B745CD" w14:textId="77777777" w:rsidR="002C1B16" w:rsidRPr="002C1B16" w:rsidRDefault="002C1B16" w:rsidP="002C1B16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16FDAFAD" w14:textId="77777777" w:rsidR="002C1B16" w:rsidRPr="002C1B16" w:rsidRDefault="002C1B16" w:rsidP="002C1B1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1D495066" w14:textId="77777777" w:rsidR="002C1B16" w:rsidRPr="002C1B16" w:rsidRDefault="002C1B16" w:rsidP="002C1B16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209E16A6" w14:textId="77777777" w:rsidR="002C1B16" w:rsidRPr="002C1B16" w:rsidRDefault="002C1B16" w:rsidP="002C1B1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D79D9E" w14:textId="77777777" w:rsidR="002C1B16" w:rsidRPr="002C1B16" w:rsidRDefault="002C1B16" w:rsidP="002C1B1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46405A1" w14:textId="3B32295F" w:rsidR="002C1B16" w:rsidRPr="002C1B16" w:rsidRDefault="002C1B16" w:rsidP="002C1B1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8D48B" w14:textId="77777777" w:rsidR="002C1B16" w:rsidRPr="002C1B16" w:rsidRDefault="002C1B16" w:rsidP="002C1B1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B3EB747" w14:textId="77777777" w:rsidR="002C1B16" w:rsidRPr="002C1B16" w:rsidRDefault="002C1B16" w:rsidP="002C1B1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0A1675" w14:textId="77777777" w:rsidR="002C1B16" w:rsidRPr="002C1B16" w:rsidRDefault="002C1B16" w:rsidP="002C1B1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E0C3D0D" w14:textId="77777777" w:rsidR="002C1B16" w:rsidRPr="002C1B16" w:rsidRDefault="002C1B16" w:rsidP="002C1B16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2C1B16" w:rsidRPr="00876E02" w14:paraId="2ED41F62" w14:textId="77777777" w:rsidTr="00D061A6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AAFE49" w14:textId="361EBEE0" w:rsidR="002C1B16" w:rsidRPr="00C65B89" w:rsidRDefault="002C1B16" w:rsidP="0059719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2EA1D3F" w14:textId="77777777" w:rsidR="002C1B16" w:rsidRPr="00C65B89" w:rsidRDefault="002C1B16" w:rsidP="00C65B8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5A70D4D9" w14:textId="77777777" w:rsidR="002C1B16" w:rsidRPr="00C65B89" w:rsidRDefault="002C1B16" w:rsidP="00C65B89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35A2764E" w14:textId="77777777" w:rsidR="002C1B16" w:rsidRPr="00C65B89" w:rsidRDefault="002C1B16" w:rsidP="00C65B8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63E27104" w14:textId="797AA0FE" w:rsidR="002C1B16" w:rsidRPr="00876E02" w:rsidRDefault="002C1B16" w:rsidP="00CA4F36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60663B" w14:textId="2D941E99" w:rsidR="002C1B16" w:rsidRPr="003476EA" w:rsidRDefault="003476EA" w:rsidP="003476EA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eastAsia="it-IT"/>
              </w:rPr>
            </w:pPr>
            <w:r w:rsidRPr="003476EA">
              <w:rPr>
                <w:rFonts w:cs="Calibri"/>
                <w:sz w:val="28"/>
                <w:szCs w:val="28"/>
                <w:lang w:eastAsia="it-IT"/>
              </w:rPr>
              <w:t>Conoscere la classificazione della materia (miscugli omogenei ed eterogenei, sostanze semplici e composte) e le relative definizioni operative</w:t>
            </w:r>
          </w:p>
          <w:p w14:paraId="579ACB09" w14:textId="2666B118" w:rsidR="002C1B16" w:rsidRPr="00876E02" w:rsidRDefault="002C1B16" w:rsidP="00AB649C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1AA30" w14:textId="0D34067A" w:rsidR="002C1B16" w:rsidRDefault="00C3034D" w:rsidP="00AB6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Le sostanze pure</w:t>
            </w:r>
          </w:p>
          <w:p w14:paraId="2BB04991" w14:textId="2A3C27F1" w:rsidR="002C1B16" w:rsidRDefault="00C3034D" w:rsidP="00C3034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3034D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I miscugli</w:t>
            </w:r>
          </w:p>
          <w:p w14:paraId="036C8954" w14:textId="56FC93E0" w:rsidR="002C1B16" w:rsidRPr="00C3034D" w:rsidRDefault="00C3034D" w:rsidP="00C3034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3034D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Le soluzioni</w:t>
            </w: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 e la loro concentrazione</w:t>
            </w:r>
          </w:p>
          <w:p w14:paraId="6157AB77" w14:textId="7A94176E" w:rsidR="002C1B16" w:rsidRPr="00876E02" w:rsidRDefault="00C3034D" w:rsidP="00AB649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Metodi di separazione dei miscugli</w:t>
            </w:r>
          </w:p>
        </w:tc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0C5DA9" w14:textId="6FA7DAB4" w:rsidR="002C1B16" w:rsidRDefault="00720AC7" w:rsidP="00720AC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59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 w:rsidRPr="00720AC7">
              <w:rPr>
                <w:rFonts w:cs="Calibri"/>
                <w:color w:val="12110F"/>
                <w:sz w:val="28"/>
                <w:szCs w:val="28"/>
                <w:lang w:eastAsia="it-IT"/>
              </w:rPr>
              <w:t>Individuare criteri per stabilire se una sostanza è pura</w:t>
            </w: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 xml:space="preserve"> e definirne il grado di purezza</w:t>
            </w:r>
          </w:p>
          <w:p w14:paraId="157E3111" w14:textId="7E5F00BA" w:rsidR="00720AC7" w:rsidRDefault="00720AC7" w:rsidP="00720AC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59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Distinguere i miscugli omogenei da quelli eterogenei</w:t>
            </w:r>
          </w:p>
          <w:p w14:paraId="1DABEBB0" w14:textId="0D6D4181" w:rsidR="00720AC7" w:rsidRPr="00720AC7" w:rsidRDefault="00720AC7" w:rsidP="00720AC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59"/>
              <w:rPr>
                <w:rFonts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Distinguere i diversi tipi di soluzione</w:t>
            </w:r>
          </w:p>
          <w:p w14:paraId="67A2C66F" w14:textId="5EFE513E" w:rsidR="002C1B16" w:rsidRDefault="002C1B16" w:rsidP="00720AC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661B21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Calcolare </w:t>
            </w:r>
            <w:r w:rsidR="00720AC7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la concentrazione di una soluzione</w:t>
            </w:r>
          </w:p>
          <w:p w14:paraId="5D7FB195" w14:textId="37E017E8" w:rsidR="00720AC7" w:rsidRPr="00661B21" w:rsidRDefault="00720AC7" w:rsidP="00720AC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Individuare i metodi più adatti per separare un miscuglio</w:t>
            </w:r>
          </w:p>
          <w:p w14:paraId="3529AAEF" w14:textId="55EF78E8" w:rsidR="002C1B16" w:rsidRPr="00876E02" w:rsidRDefault="002C1B16" w:rsidP="00661B21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kern w:val="24"/>
                <w:sz w:val="28"/>
                <w:szCs w:val="28"/>
              </w:rPr>
            </w:pPr>
          </w:p>
        </w:tc>
      </w:tr>
      <w:tr w:rsidR="00AB481B" w:rsidRPr="00876E02" w14:paraId="4252D7F2" w14:textId="77777777" w:rsidTr="0059719F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EEE84F" w14:textId="359E1E3F" w:rsidR="00AB481B" w:rsidRPr="00AB481B" w:rsidRDefault="00AB481B" w:rsidP="0059719F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</w:t>
            </w:r>
            <w:proofErr w:type="gramStart"/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INTERDISICPLINARI:  </w:t>
            </w:r>
            <w:r w:rsidR="00720AC7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biologia</w:t>
            </w:r>
            <w:proofErr w:type="gramEnd"/>
            <w:r w:rsidR="00720AC7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, scienze della Terra</w:t>
            </w:r>
          </w:p>
        </w:tc>
      </w:tr>
    </w:tbl>
    <w:p w14:paraId="2CC02E37" w14:textId="48A4E35C" w:rsidR="008F4814" w:rsidRDefault="008F4814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78B3146A" w14:textId="1E5824DE" w:rsidR="002C1B16" w:rsidRDefault="002C1B16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368B285F" w14:textId="77777777" w:rsidR="002C1B16" w:rsidRDefault="002C1B16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6629A717" w14:textId="0DC85496" w:rsidR="002C1B16" w:rsidRPr="00741B3C" w:rsidRDefault="002C1B16" w:rsidP="002C1B16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 w:rsidRPr="00954D1B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t xml:space="preserve">Unità </w:t>
      </w:r>
      <w:r w:rsidR="00720AC7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Le trasformazioni fisiche</w:t>
      </w:r>
    </w:p>
    <w:p w14:paraId="66FC159D" w14:textId="77777777" w:rsidR="002C1B16" w:rsidRPr="00876E02" w:rsidRDefault="002C1B16" w:rsidP="002C1B16">
      <w:pPr>
        <w:tabs>
          <w:tab w:val="left" w:pos="8364"/>
        </w:tabs>
        <w:autoSpaceDE w:val="0"/>
        <w:spacing w:line="270" w:lineRule="atLeast"/>
        <w:textAlignment w:val="center"/>
        <w:rPr>
          <w:rFonts w:ascii="Calibri" w:hAnsi="Calibri" w:cs="Calibri"/>
          <w:color w:val="FF0000"/>
          <w:szCs w:val="24"/>
        </w:rPr>
      </w:pPr>
    </w:p>
    <w:p w14:paraId="6FD61654" w14:textId="77777777" w:rsidR="002C1B16" w:rsidRPr="00876E02" w:rsidRDefault="002C1B16" w:rsidP="002C1B16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544"/>
        <w:gridCol w:w="5528"/>
        <w:gridCol w:w="5812"/>
        <w:gridCol w:w="10"/>
      </w:tblGrid>
      <w:tr w:rsidR="002C1B16" w:rsidRPr="00876E02" w14:paraId="12231D7B" w14:textId="77777777" w:rsidTr="00B0626C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237CBF" w14:textId="77777777" w:rsidR="002C1B16" w:rsidRPr="002C1B16" w:rsidRDefault="002C1B16" w:rsidP="0059719F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037551FB" w14:textId="77777777" w:rsidR="002C1B16" w:rsidRPr="002C1B16" w:rsidRDefault="002C1B16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46D6AC34" w14:textId="77777777" w:rsidR="002C1B16" w:rsidRPr="002C1B16" w:rsidRDefault="002C1B16" w:rsidP="0059719F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34992332" w14:textId="77777777" w:rsidR="002C1B16" w:rsidRPr="002C1B16" w:rsidRDefault="002C1B16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E7F753" w14:textId="77777777" w:rsidR="002C1B16" w:rsidRPr="002C1B16" w:rsidRDefault="002C1B16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B0813E6" w14:textId="75990D4E" w:rsidR="002C1B16" w:rsidRPr="002C1B16" w:rsidRDefault="002C1B16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05C5C" w14:textId="77777777" w:rsidR="002C1B16" w:rsidRPr="002C1B16" w:rsidRDefault="002C1B16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3140E5D" w14:textId="77777777" w:rsidR="002C1B16" w:rsidRPr="002C1B16" w:rsidRDefault="002C1B16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77D091" w14:textId="77777777" w:rsidR="002C1B16" w:rsidRPr="002C1B16" w:rsidRDefault="002C1B16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468908CB" w14:textId="77777777" w:rsidR="002C1B16" w:rsidRPr="002C1B16" w:rsidRDefault="002C1B16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2C1B16" w:rsidRPr="00876E02" w14:paraId="5C4D58E5" w14:textId="77777777" w:rsidTr="00B0626C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2EA0F8" w14:textId="77777777" w:rsidR="002C1B16" w:rsidRPr="00C65B89" w:rsidRDefault="002C1B16" w:rsidP="0059719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130EFFD4" w14:textId="77777777" w:rsidR="002C1B16" w:rsidRPr="00C65B89" w:rsidRDefault="002C1B16" w:rsidP="0059719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41791FFD" w14:textId="77777777" w:rsidR="002C1B16" w:rsidRPr="00876E02" w:rsidRDefault="002C1B16" w:rsidP="0059719F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41CCDC" w14:textId="23B13D14" w:rsidR="002C1B16" w:rsidRPr="00935E71" w:rsidRDefault="00935E71" w:rsidP="00D061A6">
            <w:pPr>
              <w:pStyle w:val="TESTOTABELLA"/>
              <w:numPr>
                <w:ilvl w:val="0"/>
                <w:numId w:val="9"/>
              </w:numPr>
              <w:rPr>
                <w:rFonts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D061A6">
              <w:rPr>
                <w:rFonts w:ascii="Calibri" w:eastAsia="Times New Roman" w:hAnsi="Calibri" w:cs="Calibri"/>
                <w:sz w:val="28"/>
                <w:szCs w:val="28"/>
              </w:rPr>
              <w:t xml:space="preserve">Conoscere </w:t>
            </w:r>
            <w:r w:rsidR="00D061A6" w:rsidRPr="00D061A6">
              <w:rPr>
                <w:rFonts w:ascii="Calibri" w:eastAsia="Times New Roman" w:hAnsi="Calibri" w:cs="Calibri"/>
                <w:sz w:val="28"/>
                <w:szCs w:val="28"/>
              </w:rPr>
              <w:t>gli stati di aggregazione della materia e le relative trasformazioni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FA499" w14:textId="318810C5" w:rsidR="00951814" w:rsidRPr="00951814" w:rsidRDefault="00720AC7" w:rsidP="00951814">
            <w:pPr>
              <w:pStyle w:val="TESTOTABELLA"/>
              <w:numPr>
                <w:ilvl w:val="0"/>
                <w:numId w:val="1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Le trasformazioni fisiche</w:t>
            </w:r>
          </w:p>
          <w:p w14:paraId="500A5F51" w14:textId="45CFD611" w:rsidR="00951814" w:rsidRPr="00951814" w:rsidRDefault="00720AC7" w:rsidP="00FD2631">
            <w:pPr>
              <w:pStyle w:val="TESTOTABELLA"/>
              <w:numPr>
                <w:ilvl w:val="0"/>
                <w:numId w:val="19"/>
              </w:numPr>
              <w:ind w:right="290"/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Gli stati di aggregazione della materia</w:t>
            </w:r>
          </w:p>
          <w:p w14:paraId="38F7892F" w14:textId="71C609EB" w:rsidR="00951814" w:rsidRPr="00951814" w:rsidRDefault="00720AC7" w:rsidP="00951814">
            <w:pPr>
              <w:pStyle w:val="TESTOTABELLA"/>
              <w:numPr>
                <w:ilvl w:val="0"/>
                <w:numId w:val="1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 solidi</w:t>
            </w:r>
          </w:p>
          <w:p w14:paraId="0B5692FD" w14:textId="6A96B598" w:rsidR="00951814" w:rsidRPr="00951814" w:rsidRDefault="00720AC7" w:rsidP="00951814">
            <w:pPr>
              <w:pStyle w:val="TESTOTABELLA"/>
              <w:numPr>
                <w:ilvl w:val="0"/>
                <w:numId w:val="1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 liquidi</w:t>
            </w:r>
          </w:p>
          <w:p w14:paraId="1351AF42" w14:textId="1252B8A4" w:rsidR="00951814" w:rsidRPr="00951814" w:rsidRDefault="00720AC7" w:rsidP="00951814">
            <w:pPr>
              <w:pStyle w:val="TESTOTABELLA"/>
              <w:numPr>
                <w:ilvl w:val="0"/>
                <w:numId w:val="1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Gli aeriformi</w:t>
            </w:r>
          </w:p>
          <w:p w14:paraId="3FBD250F" w14:textId="06EDCDCE" w:rsidR="00951814" w:rsidRPr="00951814" w:rsidRDefault="00720AC7" w:rsidP="00951814">
            <w:pPr>
              <w:pStyle w:val="TESTOTABELLA"/>
              <w:numPr>
                <w:ilvl w:val="0"/>
                <w:numId w:val="1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 passaggi di stato</w:t>
            </w:r>
          </w:p>
          <w:p w14:paraId="606934A0" w14:textId="6BFD0970" w:rsidR="002C1B16" w:rsidRPr="00876E02" w:rsidRDefault="002C1B16" w:rsidP="00720AC7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E2A485" w14:textId="3D8098EF" w:rsidR="00FD2631" w:rsidRDefault="00720AC7" w:rsidP="00FD2631">
            <w:pPr>
              <w:pStyle w:val="TESTOTABELLA"/>
              <w:numPr>
                <w:ilvl w:val="0"/>
                <w:numId w:val="1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Riconoscere una trasformazione fisica</w:t>
            </w:r>
          </w:p>
          <w:p w14:paraId="2DF27EB7" w14:textId="5199AF7A" w:rsidR="00720AC7" w:rsidRPr="00720AC7" w:rsidRDefault="00720AC7" w:rsidP="00720AC7">
            <w:pPr>
              <w:pStyle w:val="TESTOTABELLA"/>
              <w:numPr>
                <w:ilvl w:val="0"/>
                <w:numId w:val="1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Distinguere solidi, liquidi, aeriformi in base alle loro proprietà macroscopiche</w:t>
            </w:r>
          </w:p>
          <w:p w14:paraId="2BAA059A" w14:textId="132A35BF" w:rsidR="00FD2631" w:rsidRPr="00FD2631" w:rsidRDefault="00720AC7" w:rsidP="00FD2631">
            <w:pPr>
              <w:pStyle w:val="TESTOTABELLA"/>
              <w:numPr>
                <w:ilvl w:val="0"/>
                <w:numId w:val="1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Distinguere</w:t>
            </w:r>
            <w:r w:rsidR="005778A8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 xml:space="preserve"> e rappresentare i diversi tipi di solidi</w:t>
            </w:r>
          </w:p>
          <w:p w14:paraId="34A5B27F" w14:textId="2A154324" w:rsidR="00FD2631" w:rsidRPr="00FD2631" w:rsidRDefault="005778A8" w:rsidP="00FD2631">
            <w:pPr>
              <w:pStyle w:val="TESTOTABELLA"/>
              <w:numPr>
                <w:ilvl w:val="0"/>
                <w:numId w:val="1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Spiegare la viscosità e la tensione superficiale in un liquido</w:t>
            </w:r>
          </w:p>
          <w:p w14:paraId="35C51F65" w14:textId="77777777" w:rsidR="002C1B16" w:rsidRPr="005778A8" w:rsidRDefault="005778A8" w:rsidP="00FD2631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281"/>
              <w:rPr>
                <w:rFonts w:cs="Calibri"/>
                <w:b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color w:val="12110F"/>
                <w:sz w:val="28"/>
                <w:szCs w:val="28"/>
                <w:lang w:eastAsia="it-IT"/>
              </w:rPr>
              <w:t>Distinguere un gas da un vapore</w:t>
            </w:r>
          </w:p>
          <w:p w14:paraId="5D9A448C" w14:textId="67B91E16" w:rsidR="005778A8" w:rsidRPr="005778A8" w:rsidRDefault="005778A8" w:rsidP="00FD2631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U</w:t>
            </w:r>
            <w:r w:rsidRPr="005778A8">
              <w:rPr>
                <w:rFonts w:cs="Calibri"/>
                <w:bCs/>
                <w:kern w:val="24"/>
                <w:sz w:val="28"/>
                <w:szCs w:val="28"/>
              </w:rPr>
              <w:t>tilizzare il modello particellare per descrivere i passaggi di stato</w:t>
            </w:r>
          </w:p>
          <w:p w14:paraId="166FDBBB" w14:textId="7C4268FB" w:rsidR="005778A8" w:rsidRPr="00FD2631" w:rsidRDefault="005778A8" w:rsidP="00FD2631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281"/>
              <w:rPr>
                <w:rFonts w:cs="Calibri"/>
                <w:b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S</w:t>
            </w:r>
            <w:r w:rsidRPr="005778A8">
              <w:rPr>
                <w:rFonts w:cs="Calibri"/>
                <w:bCs/>
                <w:kern w:val="24"/>
                <w:sz w:val="28"/>
                <w:szCs w:val="28"/>
              </w:rPr>
              <w:t xml:space="preserve">aper interpretare la curva di riscaldamento e/o </w:t>
            </w:r>
            <w:r>
              <w:rPr>
                <w:rFonts w:cs="Calibri"/>
                <w:bCs/>
                <w:kern w:val="24"/>
                <w:sz w:val="28"/>
                <w:szCs w:val="28"/>
              </w:rPr>
              <w:t xml:space="preserve">di </w:t>
            </w:r>
            <w:r w:rsidRPr="005778A8">
              <w:rPr>
                <w:rFonts w:cs="Calibri"/>
                <w:bCs/>
                <w:kern w:val="24"/>
                <w:sz w:val="28"/>
                <w:szCs w:val="28"/>
              </w:rPr>
              <w:t>raffreddamento di una sostanza pura</w:t>
            </w:r>
          </w:p>
        </w:tc>
      </w:tr>
      <w:tr w:rsidR="00AB481B" w:rsidRPr="00876E02" w14:paraId="42DB056F" w14:textId="77777777" w:rsidTr="0059719F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B11E0F" w14:textId="5AD1D199" w:rsidR="00AB481B" w:rsidRPr="00AB481B" w:rsidRDefault="00AB481B" w:rsidP="0059719F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</w:t>
            </w:r>
            <w:proofErr w:type="gramStart"/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INTERDISICPLINARI:  </w:t>
            </w:r>
            <w:r w:rsidR="00EC4B79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fisica</w:t>
            </w:r>
            <w:proofErr w:type="gramEnd"/>
            <w:r w:rsidR="00EC4B79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, matematica</w:t>
            </w:r>
          </w:p>
        </w:tc>
      </w:tr>
    </w:tbl>
    <w:p w14:paraId="22605F02" w14:textId="24833D9B" w:rsidR="00BC6A31" w:rsidRDefault="00BC6A31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59DF28EA" w14:textId="77777777" w:rsidR="00BC6A31" w:rsidRDefault="00BC6A3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61318F65" w14:textId="050BBA26" w:rsidR="00BC6A31" w:rsidRPr="00741B3C" w:rsidRDefault="00BC6A31" w:rsidP="00BC6A31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 w:rsidRPr="00954D1B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 w:rsidR="00EC4B79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Le trasformazioni chimiche</w:t>
      </w:r>
    </w:p>
    <w:p w14:paraId="4556EF3B" w14:textId="77777777" w:rsidR="00BC6A31" w:rsidRPr="00876E02" w:rsidRDefault="00BC6A31" w:rsidP="00BC6A31">
      <w:pPr>
        <w:tabs>
          <w:tab w:val="left" w:pos="8364"/>
        </w:tabs>
        <w:autoSpaceDE w:val="0"/>
        <w:spacing w:line="270" w:lineRule="atLeast"/>
        <w:textAlignment w:val="center"/>
        <w:rPr>
          <w:rFonts w:ascii="Calibri" w:hAnsi="Calibri" w:cs="Calibri"/>
          <w:color w:val="FF0000"/>
          <w:szCs w:val="24"/>
        </w:rPr>
      </w:pPr>
    </w:p>
    <w:p w14:paraId="33248699" w14:textId="77777777" w:rsidR="00BC6A31" w:rsidRPr="00876E02" w:rsidRDefault="00BC6A31" w:rsidP="00BC6A31">
      <w:pPr>
        <w:autoSpaceDE w:val="0"/>
        <w:spacing w:line="270" w:lineRule="atLeast"/>
        <w:textAlignment w:val="center"/>
        <w:rPr>
          <w:rFonts w:ascii="Calibri" w:hAnsi="Calibri" w:cs="Calibri"/>
          <w:color w:val="000000"/>
          <w:spacing w:val="-2"/>
          <w:szCs w:val="24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544"/>
        <w:gridCol w:w="5528"/>
        <w:gridCol w:w="5812"/>
        <w:gridCol w:w="10"/>
      </w:tblGrid>
      <w:tr w:rsidR="00BC6A31" w:rsidRPr="00876E02" w14:paraId="6CCF5C4D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4C5F18" w14:textId="77777777" w:rsidR="00BC6A31" w:rsidRPr="002C1B16" w:rsidRDefault="00BC6A31" w:rsidP="0059719F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BE8E872" w14:textId="77777777" w:rsidR="00BC6A31" w:rsidRPr="002C1B16" w:rsidRDefault="00BC6A31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112A3742" w14:textId="77777777" w:rsidR="00BC6A31" w:rsidRPr="002C1B16" w:rsidRDefault="00BC6A31" w:rsidP="0059719F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1B968A4A" w14:textId="77777777" w:rsidR="00BC6A31" w:rsidRPr="002C1B16" w:rsidRDefault="00BC6A31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43EBE8" w14:textId="77777777" w:rsidR="00BC6A31" w:rsidRPr="002C1B16" w:rsidRDefault="00BC6A31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DBE17DF" w14:textId="0043D337" w:rsidR="00BC6A31" w:rsidRPr="002C1B16" w:rsidRDefault="00BC6A31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691C4" w14:textId="77777777" w:rsidR="00BC6A31" w:rsidRPr="002C1B16" w:rsidRDefault="00BC6A31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132D82E" w14:textId="77777777" w:rsidR="00BC6A31" w:rsidRPr="002C1B16" w:rsidRDefault="00BC6A31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9C3D98" w14:textId="77777777" w:rsidR="00BC6A31" w:rsidRPr="002C1B16" w:rsidRDefault="00BC6A31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2F3C4BD" w14:textId="77777777" w:rsidR="00BC6A31" w:rsidRPr="002C1B16" w:rsidRDefault="00BC6A31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BC6A31" w:rsidRPr="00876E02" w14:paraId="1BA8A390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14E769" w14:textId="25FF363B" w:rsidR="00BC6A31" w:rsidRDefault="00BC6A31" w:rsidP="002A283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17BA4C3" w14:textId="77777777" w:rsidR="003476EA" w:rsidRPr="00C65B89" w:rsidRDefault="003476EA" w:rsidP="003476E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4AD03B31" w14:textId="34FB81A0" w:rsidR="003476EA" w:rsidRPr="00C65B89" w:rsidRDefault="003476EA" w:rsidP="003476EA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3EFEA7A6" w14:textId="77777777" w:rsidR="00BC6A31" w:rsidRPr="00C65B89" w:rsidRDefault="00BC6A31" w:rsidP="002A283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4A72527C" w14:textId="77777777" w:rsidR="00BC6A31" w:rsidRPr="00876E02" w:rsidRDefault="00BC6A31" w:rsidP="0059719F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DDEADF" w14:textId="5D70FD9A" w:rsidR="009904CF" w:rsidRPr="003B2786" w:rsidRDefault="00D061A6" w:rsidP="009904CF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sz w:val="28"/>
                <w:szCs w:val="28"/>
              </w:rPr>
            </w:pPr>
            <w:r w:rsidRPr="003B2786">
              <w:rPr>
                <w:rFonts w:ascii="Calibri" w:eastAsia="Times New Roman" w:hAnsi="Calibri" w:cs="Calibri"/>
                <w:sz w:val="28"/>
                <w:szCs w:val="28"/>
              </w:rPr>
              <w:t>Conoscere le leggi fondamentali e il modello atomico di Dalton</w:t>
            </w:r>
          </w:p>
          <w:p w14:paraId="0DB31AD6" w14:textId="07754B49" w:rsidR="00BC6A31" w:rsidRPr="00935E71" w:rsidRDefault="00BC6A31" w:rsidP="003B2786">
            <w:pPr>
              <w:pStyle w:val="Paragrafoelenco"/>
              <w:autoSpaceDE w:val="0"/>
              <w:autoSpaceDN w:val="0"/>
              <w:adjustRightInd w:val="0"/>
              <w:ind w:right="284"/>
              <w:rPr>
                <w:rFonts w:cs="Calibri"/>
                <w:b/>
                <w:cap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80413" w14:textId="7E0016A1" w:rsidR="00E81DEB" w:rsidRPr="00E81DEB" w:rsidRDefault="00EC4B79" w:rsidP="00E81DEB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Le trasformazioni o reazioni chimiche</w:t>
            </w:r>
          </w:p>
          <w:p w14:paraId="0A61271F" w14:textId="6087AFB9" w:rsidR="00E81DEB" w:rsidRPr="00E81DEB" w:rsidRDefault="00EC4B79" w:rsidP="00E81DEB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Reazioni di decomposizione</w:t>
            </w:r>
          </w:p>
          <w:p w14:paraId="4C26780C" w14:textId="05A1FCDF" w:rsidR="00E81DEB" w:rsidRPr="00E81DEB" w:rsidRDefault="00EC4B79" w:rsidP="00E81DEB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 xml:space="preserve">La legge di </w:t>
            </w:r>
            <w:proofErr w:type="spellStart"/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Lavoisier</w:t>
            </w:r>
            <w:proofErr w:type="spellEnd"/>
          </w:p>
          <w:p w14:paraId="7AD84F81" w14:textId="3793E40A" w:rsidR="00E81DEB" w:rsidRPr="00E81DEB" w:rsidRDefault="00EC4B79" w:rsidP="00E81DEB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La legge di Proust</w:t>
            </w:r>
          </w:p>
          <w:p w14:paraId="576EFE53" w14:textId="333F7D1E" w:rsidR="00E81DEB" w:rsidRPr="00E81DEB" w:rsidRDefault="00EC4B79" w:rsidP="00E81DEB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La legge di Dalton</w:t>
            </w:r>
          </w:p>
          <w:p w14:paraId="576A88B3" w14:textId="25AFA7BD" w:rsidR="00BC6A31" w:rsidRPr="00876E02" w:rsidRDefault="00BC6A31" w:rsidP="00EC4B79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66ACB1" w14:textId="1B9495F4" w:rsidR="0007587F" w:rsidRPr="0007587F" w:rsidRDefault="00EC4B79" w:rsidP="0007587F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Distinguere una trasformazione chimica da una fisica</w:t>
            </w:r>
          </w:p>
          <w:p w14:paraId="14FBC06B" w14:textId="46C2CA26" w:rsidR="0007587F" w:rsidRPr="0007587F" w:rsidRDefault="00EC4B79" w:rsidP="0007587F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Fornire esempi di reazioni di decomposizione</w:t>
            </w:r>
          </w:p>
          <w:p w14:paraId="1911929A" w14:textId="710E8875" w:rsidR="0007587F" w:rsidRPr="0007587F" w:rsidRDefault="00EC4B79" w:rsidP="0007587F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 xml:space="preserve">Applicare la legge di </w:t>
            </w:r>
            <w:proofErr w:type="spellStart"/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Lavoisier</w:t>
            </w:r>
            <w:proofErr w:type="spellEnd"/>
          </w:p>
          <w:p w14:paraId="6DA1AF9B" w14:textId="77777777" w:rsidR="00EC4B79" w:rsidRDefault="00EC4B79" w:rsidP="0007587F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Applicare la legge di Proust</w:t>
            </w:r>
          </w:p>
          <w:p w14:paraId="3BFB1019" w14:textId="77777777" w:rsidR="00EC4B79" w:rsidRPr="00EC4B79" w:rsidRDefault="00EC4B79" w:rsidP="0007587F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/>
                <w:caps/>
                <w:kern w:val="24"/>
                <w:sz w:val="28"/>
                <w:szCs w:val="28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</w:rPr>
              <w:t>Applicare la legge di Dalton</w:t>
            </w:r>
          </w:p>
          <w:p w14:paraId="73AF003A" w14:textId="36286B7C" w:rsidR="00BC6A31" w:rsidRPr="00EC4B79" w:rsidRDefault="00BC6A31" w:rsidP="00EC4B79">
            <w:pPr>
              <w:autoSpaceDE w:val="0"/>
              <w:autoSpaceDN w:val="0"/>
              <w:adjustRightInd w:val="0"/>
              <w:ind w:right="281"/>
              <w:rPr>
                <w:rFonts w:cs="Calibri"/>
                <w:b/>
                <w:caps/>
                <w:kern w:val="24"/>
                <w:sz w:val="28"/>
                <w:szCs w:val="28"/>
              </w:rPr>
            </w:pPr>
          </w:p>
        </w:tc>
      </w:tr>
      <w:tr w:rsidR="00AB481B" w:rsidRPr="00876E02" w14:paraId="3F048B03" w14:textId="77777777" w:rsidTr="0059719F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6C40F3" w14:textId="0BC5E362" w:rsidR="00AB481B" w:rsidRPr="00AB481B" w:rsidRDefault="00AB481B" w:rsidP="0059719F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</w:t>
            </w:r>
            <w:proofErr w:type="gramStart"/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INTERDISICPLINARI:  </w:t>
            </w:r>
            <w:r w:rsidR="00EC4B79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matematica</w:t>
            </w:r>
            <w:proofErr w:type="gramEnd"/>
          </w:p>
        </w:tc>
      </w:tr>
    </w:tbl>
    <w:p w14:paraId="2F9793C5" w14:textId="77777777" w:rsidR="00BC6A31" w:rsidRPr="00876E02" w:rsidRDefault="00BC6A31" w:rsidP="00BC6A3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60512848" w14:textId="198FB5D2" w:rsidR="002A283B" w:rsidRDefault="002A283B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40CE2D31" w14:textId="03E32BF6" w:rsidR="002A283B" w:rsidRPr="00741B3C" w:rsidRDefault="002A283B" w:rsidP="002A283B">
      <w:pPr>
        <w:tabs>
          <w:tab w:val="left" w:pos="8364"/>
        </w:tabs>
        <w:autoSpaceDE w:val="0"/>
        <w:spacing w:line="270" w:lineRule="atLeast"/>
        <w:textAlignment w:val="center"/>
        <w:rPr>
          <w:color w:val="00B050"/>
          <w:sz w:val="36"/>
          <w:szCs w:val="36"/>
        </w:rPr>
      </w:pPr>
      <w:r w:rsidRPr="00954D1B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 w:rsidR="00EC4B79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Gli atomi e le particelle subatomiche</w:t>
      </w:r>
    </w:p>
    <w:p w14:paraId="393EFF1F" w14:textId="2D668347" w:rsidR="002C1B16" w:rsidRDefault="002C1B16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544"/>
        <w:gridCol w:w="5528"/>
        <w:gridCol w:w="5812"/>
        <w:gridCol w:w="10"/>
      </w:tblGrid>
      <w:tr w:rsidR="002A283B" w:rsidRPr="00876E02" w14:paraId="5ABBE99F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7267E7" w14:textId="77777777" w:rsidR="002A283B" w:rsidRPr="002C1B16" w:rsidRDefault="002A283B" w:rsidP="0059719F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308F3B0" w14:textId="77777777" w:rsidR="002A283B" w:rsidRPr="002C1B16" w:rsidRDefault="002A283B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6979A0FE" w14:textId="77777777" w:rsidR="002A283B" w:rsidRPr="002C1B16" w:rsidRDefault="002A283B" w:rsidP="0059719F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7A222C5A" w14:textId="77777777" w:rsidR="002A283B" w:rsidRPr="002C1B16" w:rsidRDefault="002A283B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0C711C" w14:textId="77777777" w:rsidR="002A283B" w:rsidRPr="002C1B16" w:rsidRDefault="002A283B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45BEEC0" w14:textId="394CB862" w:rsidR="002A283B" w:rsidRPr="002C1B16" w:rsidRDefault="002A283B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322B3" w14:textId="77777777" w:rsidR="002A283B" w:rsidRPr="002C1B16" w:rsidRDefault="002A283B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5B71CE5" w14:textId="77777777" w:rsidR="002A283B" w:rsidRPr="002C1B16" w:rsidRDefault="002A283B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DC5E4C" w14:textId="77777777" w:rsidR="002A283B" w:rsidRPr="002C1B16" w:rsidRDefault="002A283B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5D1A7308" w14:textId="77777777" w:rsidR="002A283B" w:rsidRPr="002C1B16" w:rsidRDefault="002A283B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2A283B" w:rsidRPr="00876E02" w14:paraId="1737E457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94F456" w14:textId="77777777" w:rsidR="003476EA" w:rsidRDefault="002A283B" w:rsidP="003476E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  <w:r w:rsidR="003476EA"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 xml:space="preserve"> </w:t>
            </w:r>
          </w:p>
          <w:p w14:paraId="2FA8B9F5" w14:textId="4607FD80" w:rsidR="003476EA" w:rsidRPr="00C65B89" w:rsidRDefault="003476EA" w:rsidP="003476E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75FE724B" w14:textId="5C6E631A" w:rsidR="002A283B" w:rsidRPr="00C65B89" w:rsidRDefault="003476EA" w:rsidP="003476EA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3D7398EA" w14:textId="77777777" w:rsidR="002A283B" w:rsidRPr="00C65B89" w:rsidRDefault="002A283B" w:rsidP="002A283B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16BE119E" w14:textId="77777777" w:rsidR="002A283B" w:rsidRPr="00876E02" w:rsidRDefault="002A283B" w:rsidP="0059719F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686334" w14:textId="6DC64B77" w:rsidR="002A283B" w:rsidRPr="00935E71" w:rsidRDefault="005D349E" w:rsidP="00803EF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Calibri"/>
                <w:b/>
                <w:caps/>
                <w:color w:val="000000"/>
                <w:kern w:val="24"/>
                <w:sz w:val="28"/>
                <w:szCs w:val="28"/>
              </w:rPr>
            </w:pPr>
            <w:r>
              <w:rPr>
                <w:rFonts w:cs="Calibri"/>
                <w:color w:val="000000"/>
                <w:kern w:val="24"/>
                <w:sz w:val="28"/>
                <w:szCs w:val="28"/>
              </w:rPr>
              <w:t>Conoscere la struttura atomica e i modelli atomici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17432" w14:textId="0AE1D4CE" w:rsidR="00C01355" w:rsidRPr="00C01355" w:rsidRDefault="00EC4B79" w:rsidP="00C0135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La struttura degli atomi: elettroni, protoni e neutroni</w:t>
            </w:r>
          </w:p>
          <w:p w14:paraId="468379AE" w14:textId="57E66349" w:rsidR="00C01355" w:rsidRPr="00C01355" w:rsidRDefault="00EC4B79" w:rsidP="00C0135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 xml:space="preserve">I modelli atomici di Thomson e </w:t>
            </w:r>
            <w:r w:rsidR="00426817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di Rutherford</w:t>
            </w:r>
          </w:p>
          <w:p w14:paraId="3CDFE80B" w14:textId="063CFC7B" w:rsidR="00C01355" w:rsidRPr="00C01355" w:rsidRDefault="00426817" w:rsidP="00C0135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Il numero atomico e il numero di massa</w:t>
            </w:r>
          </w:p>
          <w:p w14:paraId="74D5D40C" w14:textId="61102388" w:rsidR="00C01355" w:rsidRPr="00C01355" w:rsidRDefault="00426817" w:rsidP="00C0135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La massa atomica e la sua unità di misura</w:t>
            </w:r>
          </w:p>
          <w:p w14:paraId="4A34B955" w14:textId="0C81E272" w:rsidR="00C01355" w:rsidRPr="00C01355" w:rsidRDefault="00426817" w:rsidP="00C0135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Gli ioni</w:t>
            </w:r>
          </w:p>
          <w:p w14:paraId="693F7B49" w14:textId="32856D85" w:rsidR="002A283B" w:rsidRPr="00876E02" w:rsidRDefault="002A283B" w:rsidP="00426817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1C434B" w14:textId="20B75A53" w:rsidR="005F4F00" w:rsidRPr="005F4F00" w:rsidRDefault="00426817" w:rsidP="005F4F00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Comprendere gli esperimenti che hanno portato alla scoperta delle particelle subatomiche</w:t>
            </w:r>
          </w:p>
          <w:p w14:paraId="7A4E7D84" w14:textId="6088C1D1" w:rsidR="005F4F00" w:rsidRPr="005F4F00" w:rsidRDefault="00426817" w:rsidP="005F4F00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Descrivere l’esperimento di Rutherford</w:t>
            </w:r>
          </w:p>
          <w:p w14:paraId="49A2AD21" w14:textId="77777777" w:rsidR="002A283B" w:rsidRPr="00426817" w:rsidRDefault="00426817" w:rsidP="005F4F0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/>
                <w:caps/>
                <w:kern w:val="24"/>
                <w:sz w:val="28"/>
                <w:szCs w:val="28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Determinare il numero di protoni e di elettroni di un elemento a partire dal numero atomico</w:t>
            </w:r>
          </w:p>
          <w:p w14:paraId="01D0BB0D" w14:textId="77777777" w:rsidR="00426817" w:rsidRPr="00426817" w:rsidRDefault="00426817" w:rsidP="005F4F0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D</w:t>
            </w:r>
            <w:r w:rsidRPr="00426817">
              <w:rPr>
                <w:rFonts w:cs="Calibri"/>
                <w:bCs/>
                <w:kern w:val="24"/>
                <w:sz w:val="28"/>
                <w:szCs w:val="28"/>
              </w:rPr>
              <w:t>eterminare il numero di protoni e di neutroni di un atomo a partire dal numero di massa e dal numero di elettroni</w:t>
            </w:r>
          </w:p>
          <w:p w14:paraId="6616ACB2" w14:textId="77777777" w:rsidR="00426817" w:rsidRPr="00426817" w:rsidRDefault="00426817" w:rsidP="005F4F0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Calcolare la massa atomica assoluta e relativa di un atomo</w:t>
            </w:r>
          </w:p>
          <w:p w14:paraId="1EA0BB23" w14:textId="43DB945E" w:rsidR="00426817" w:rsidRPr="00426817" w:rsidRDefault="00426817" w:rsidP="005F4F0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Rappresentare cationi, anioni e atomi</w:t>
            </w:r>
          </w:p>
        </w:tc>
      </w:tr>
      <w:tr w:rsidR="00AB481B" w:rsidRPr="00876E02" w14:paraId="6F9A7C5E" w14:textId="77777777" w:rsidTr="0059719F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55B8AC" w14:textId="3C37AB78" w:rsidR="00AB481B" w:rsidRPr="00AB481B" w:rsidRDefault="00AB481B" w:rsidP="0059719F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</w:t>
            </w:r>
            <w:r w:rsidR="00220079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fisica</w:t>
            </w:r>
          </w:p>
        </w:tc>
      </w:tr>
    </w:tbl>
    <w:p w14:paraId="50C70E0A" w14:textId="09DE07DF" w:rsidR="005F4F00" w:rsidRDefault="005F4F00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25E09FE6" w14:textId="77777777" w:rsidR="005F4F00" w:rsidRDefault="005F4F00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3FF735F6" w14:textId="3B244A3A" w:rsidR="002A283B" w:rsidRDefault="005F4F00" w:rsidP="00F56821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954D1B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 w:rsidR="009546D5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La mole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402"/>
        <w:gridCol w:w="5670"/>
        <w:gridCol w:w="5812"/>
        <w:gridCol w:w="10"/>
      </w:tblGrid>
      <w:tr w:rsidR="005F4F00" w:rsidRPr="00876E02" w14:paraId="388D54EE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CA9579" w14:textId="77777777" w:rsidR="005F4F00" w:rsidRPr="002C1B16" w:rsidRDefault="005F4F00" w:rsidP="0059719F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8D51394" w14:textId="77777777" w:rsidR="005F4F00" w:rsidRPr="002C1B16" w:rsidRDefault="005F4F00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515CFFB0" w14:textId="77777777" w:rsidR="005F4F00" w:rsidRPr="002C1B16" w:rsidRDefault="005F4F00" w:rsidP="0059719F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77C9E47E" w14:textId="77777777" w:rsidR="005F4F00" w:rsidRPr="002C1B16" w:rsidRDefault="005F4F00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4FA2A6" w14:textId="77777777" w:rsidR="005F4F00" w:rsidRPr="002C1B16" w:rsidRDefault="005F4F00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51F6AEE" w14:textId="25137B16" w:rsidR="005F4F00" w:rsidRPr="002C1B16" w:rsidRDefault="005F4F00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6283F" w14:textId="77777777" w:rsidR="005F4F00" w:rsidRPr="002C1B16" w:rsidRDefault="005F4F00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6152AF0F" w14:textId="77777777" w:rsidR="005F4F00" w:rsidRPr="002C1B16" w:rsidRDefault="005F4F00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12B8CE" w14:textId="77777777" w:rsidR="005F4F00" w:rsidRPr="002C1B16" w:rsidRDefault="005F4F00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5487A6C" w14:textId="77777777" w:rsidR="005F4F00" w:rsidRPr="002C1B16" w:rsidRDefault="005F4F00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5F4F00" w:rsidRPr="00876E02" w14:paraId="5C8E329D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00042E" w14:textId="11DCD0D0" w:rsidR="005F4F00" w:rsidRDefault="005F4F00" w:rsidP="0059719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3988FE7C" w14:textId="77777777" w:rsidR="003476EA" w:rsidRPr="00C65B89" w:rsidRDefault="003476EA" w:rsidP="003476E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5F437269" w14:textId="72E64FEB" w:rsidR="003476EA" w:rsidRPr="00C65B89" w:rsidRDefault="003476EA" w:rsidP="003476EA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18AD2AC3" w14:textId="77777777" w:rsidR="005F4F00" w:rsidRPr="00C65B89" w:rsidRDefault="005F4F00" w:rsidP="0059719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464E2A58" w14:textId="77777777" w:rsidR="005F4F00" w:rsidRPr="00876E02" w:rsidRDefault="005F4F00" w:rsidP="0059719F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C1B95E" w14:textId="3DC0ECAD" w:rsidR="00B71412" w:rsidRPr="008B3025" w:rsidRDefault="00B71412" w:rsidP="008B302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8B3025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 xml:space="preserve">Conoscere </w:t>
            </w:r>
            <w:r w:rsidR="003B2786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la formula chimica e i suoi significati</w:t>
            </w:r>
          </w:p>
          <w:p w14:paraId="57061B8C" w14:textId="77777777" w:rsidR="005F4F00" w:rsidRDefault="003B2786" w:rsidP="008B302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Conoscere la classificazione della materia e le relative definizioni operative</w:t>
            </w:r>
          </w:p>
          <w:p w14:paraId="1043CB45" w14:textId="2899BB51" w:rsidR="003B2786" w:rsidRPr="008B3025" w:rsidRDefault="003B2786" w:rsidP="008B302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Conoscere una prima classificazione degli elementi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012E0" w14:textId="4A91CAFF" w:rsidR="008B3025" w:rsidRPr="008B3025" w:rsidRDefault="009546D5" w:rsidP="008B302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Simboli e formule</w:t>
            </w:r>
          </w:p>
          <w:p w14:paraId="4570E302" w14:textId="3061305A" w:rsidR="008B3025" w:rsidRPr="008B3025" w:rsidRDefault="009546D5" w:rsidP="008B302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Il concetto di mole</w:t>
            </w:r>
          </w:p>
          <w:p w14:paraId="16C19015" w14:textId="29D4B068" w:rsidR="008B3025" w:rsidRPr="008B3025" w:rsidRDefault="009546D5" w:rsidP="008B302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Il numero di Avogadro</w:t>
            </w:r>
          </w:p>
          <w:p w14:paraId="25BBE26F" w14:textId="77777777" w:rsidR="005F4F00" w:rsidRDefault="009546D5" w:rsidP="008B302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La massa di una mole</w:t>
            </w:r>
          </w:p>
          <w:p w14:paraId="208697ED" w14:textId="77777777" w:rsidR="009546D5" w:rsidRDefault="009546D5" w:rsidP="008B302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Formula minima e formula molecolare di un composto</w:t>
            </w:r>
          </w:p>
          <w:p w14:paraId="4484B508" w14:textId="14029F6D" w:rsidR="009546D5" w:rsidRPr="00876E02" w:rsidRDefault="009546D5" w:rsidP="008B302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Composizione percentuale di un composto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709E69" w14:textId="2F08855C" w:rsidR="00EE1EC5" w:rsidRPr="00EE1EC5" w:rsidRDefault="009546D5" w:rsidP="00EE1EC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Saper leggere una formula molecolare distinguendo i coefficienti dagli indici</w:t>
            </w:r>
          </w:p>
          <w:p w14:paraId="5D79FA2F" w14:textId="318D2A99" w:rsidR="00EE1EC5" w:rsidRPr="00EE1EC5" w:rsidRDefault="009546D5" w:rsidP="00EE1EC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Comprendere il significato di mole e utilizzare il numero di Avogadro nei calcoli</w:t>
            </w:r>
          </w:p>
          <w:p w14:paraId="2B7FC753" w14:textId="4B86FB1F" w:rsidR="00EE1EC5" w:rsidRPr="00EE1EC5" w:rsidRDefault="00F61B45" w:rsidP="00EE1EC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Determinare la massa molare di un elemento e di un composto</w:t>
            </w:r>
          </w:p>
          <w:p w14:paraId="600E845B" w14:textId="13F05FE2" w:rsidR="00EE1EC5" w:rsidRPr="00EE1EC5" w:rsidRDefault="00F61B45" w:rsidP="00EE1EC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Determinare le moli in una data massa di un elemento (o di un composto) e viceversa</w:t>
            </w:r>
          </w:p>
          <w:p w14:paraId="3263DA5E" w14:textId="77777777" w:rsidR="005F4F00" w:rsidRPr="00F61B45" w:rsidRDefault="00EE1EC5" w:rsidP="00EE1EC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/>
                <w:caps/>
                <w:kern w:val="24"/>
                <w:sz w:val="28"/>
                <w:szCs w:val="28"/>
              </w:rPr>
            </w:pPr>
            <w:r w:rsidRPr="00EE1EC5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 xml:space="preserve">Calcolare </w:t>
            </w:r>
            <w:r w:rsidR="00F61B45"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la formula minima e molecolare di un composto</w:t>
            </w:r>
          </w:p>
          <w:p w14:paraId="449D2B2D" w14:textId="10D3EE29" w:rsidR="00F61B45" w:rsidRPr="00F61B45" w:rsidRDefault="00F61B45" w:rsidP="00EE1EC5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cs="Calibri"/>
                <w:bCs/>
                <w:caps/>
                <w:kern w:val="24"/>
                <w:sz w:val="28"/>
                <w:szCs w:val="28"/>
              </w:rPr>
            </w:pPr>
            <w:r>
              <w:rPr>
                <w:rFonts w:cs="Calibri"/>
                <w:bCs/>
                <w:kern w:val="24"/>
                <w:sz w:val="28"/>
                <w:szCs w:val="28"/>
              </w:rPr>
              <w:t>C</w:t>
            </w:r>
            <w:r w:rsidRPr="00F61B45">
              <w:rPr>
                <w:rFonts w:cs="Calibri"/>
                <w:bCs/>
                <w:kern w:val="24"/>
                <w:sz w:val="28"/>
                <w:szCs w:val="28"/>
              </w:rPr>
              <w:t>alcolare la composizione percentuale di un composto dalla sua formula molecolare e viceversa</w:t>
            </w:r>
          </w:p>
        </w:tc>
      </w:tr>
      <w:tr w:rsidR="000C2141" w:rsidRPr="00876E02" w14:paraId="4DA7FB4A" w14:textId="77777777" w:rsidTr="0059719F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CAD05B" w14:textId="1F8D9EAA" w:rsidR="000C2141" w:rsidRPr="00AB481B" w:rsidRDefault="000C2141" w:rsidP="0059719F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</w:t>
            </w:r>
            <w:proofErr w:type="gramStart"/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INTERDISICPLINARI:  </w:t>
            </w:r>
            <w:r w:rsidR="00F61B45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matematica</w:t>
            </w:r>
            <w:proofErr w:type="gramEnd"/>
          </w:p>
        </w:tc>
      </w:tr>
    </w:tbl>
    <w:p w14:paraId="0EA63EF9" w14:textId="4455ECF0" w:rsidR="006917F7" w:rsidRDefault="006917F7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2F6F841D" w14:textId="77777777" w:rsidR="006917F7" w:rsidRDefault="006917F7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  <w: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  <w:br w:type="page"/>
      </w:r>
    </w:p>
    <w:p w14:paraId="10634C86" w14:textId="5ACEFE32" w:rsidR="006917F7" w:rsidRDefault="006917F7" w:rsidP="006917F7">
      <w:pPr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</w:pPr>
      <w:r w:rsidRPr="00954D1B">
        <w:rPr>
          <w:rFonts w:asciiTheme="minorHAnsi" w:eastAsia="OfficinaSerif-Bold" w:hAnsiTheme="minorHAnsi" w:cstheme="minorHAnsi"/>
          <w:b/>
          <w:bCs/>
          <w:color w:val="0070C0"/>
          <w:sz w:val="48"/>
          <w:szCs w:val="48"/>
        </w:rPr>
        <w:lastRenderedPageBreak/>
        <w:t xml:space="preserve">Unità </w:t>
      </w:r>
      <w:r w:rsidR="00F61B45">
        <w:rPr>
          <w:rFonts w:asciiTheme="minorHAnsi" w:eastAsia="OfficinaSerif-Bold" w:hAnsiTheme="minorHAnsi" w:cstheme="minorHAnsi"/>
          <w:b/>
          <w:bCs/>
          <w:i/>
          <w:iCs/>
          <w:color w:val="0070C0"/>
          <w:sz w:val="48"/>
          <w:szCs w:val="48"/>
        </w:rPr>
        <w:t>Le leggi dei gas</w:t>
      </w:r>
    </w:p>
    <w:tbl>
      <w:tblPr>
        <w:tblW w:w="0" w:type="auto"/>
        <w:tblInd w:w="2" w:type="dxa"/>
        <w:tblCellMar>
          <w:top w:w="23" w:type="dxa"/>
          <w:left w:w="0" w:type="dxa"/>
          <w:bottom w:w="23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3544"/>
        <w:gridCol w:w="5528"/>
        <w:gridCol w:w="5812"/>
        <w:gridCol w:w="10"/>
      </w:tblGrid>
      <w:tr w:rsidR="006917F7" w:rsidRPr="00876E02" w14:paraId="3A552428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7B7CCE" w14:textId="77777777" w:rsidR="006917F7" w:rsidRPr="002C1B16" w:rsidRDefault="006917F7" w:rsidP="0059719F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86FD9A8" w14:textId="77777777" w:rsidR="006917F7" w:rsidRPr="002C1B16" w:rsidRDefault="006917F7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 xml:space="preserve">COMPETENZE ASSE </w:t>
            </w:r>
          </w:p>
          <w:p w14:paraId="35FDCE4F" w14:textId="77777777" w:rsidR="006917F7" w:rsidRPr="002C1B16" w:rsidRDefault="006917F7" w:rsidP="0059719F">
            <w:pPr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SCIENTIFICO-TECNOLOGICO</w:t>
            </w:r>
          </w:p>
          <w:p w14:paraId="64E08317" w14:textId="77777777" w:rsidR="006917F7" w:rsidRPr="002C1B16" w:rsidRDefault="006917F7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11F3C2" w14:textId="77777777" w:rsidR="006917F7" w:rsidRPr="002C1B16" w:rsidRDefault="006917F7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0FC10A42" w14:textId="59A0B30D" w:rsidR="006917F7" w:rsidRPr="002C1B16" w:rsidRDefault="006917F7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competenze disciplinari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342F7" w14:textId="77777777" w:rsidR="006917F7" w:rsidRPr="002C1B16" w:rsidRDefault="006917F7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271CF864" w14:textId="77777777" w:rsidR="006917F7" w:rsidRPr="002C1B16" w:rsidRDefault="006917F7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CONOSCENZE</w:t>
            </w: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71D525" w14:textId="77777777" w:rsidR="006917F7" w:rsidRPr="002C1B16" w:rsidRDefault="006917F7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</w:p>
          <w:p w14:paraId="330AA47D" w14:textId="77777777" w:rsidR="006917F7" w:rsidRPr="002C1B16" w:rsidRDefault="006917F7" w:rsidP="0059719F">
            <w:pPr>
              <w:autoSpaceDE w:val="0"/>
              <w:ind w:left="142"/>
              <w:textAlignment w:val="center"/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</w:pPr>
            <w:r w:rsidRPr="002C1B16">
              <w:rPr>
                <w:rFonts w:ascii="Calibri" w:hAnsi="Calibri" w:cs="Calibri"/>
                <w:b/>
                <w:bCs/>
                <w:caps/>
                <w:color w:val="0070C0"/>
                <w:kern w:val="0"/>
                <w:sz w:val="28"/>
                <w:szCs w:val="28"/>
                <w:lang w:eastAsia="it-IT" w:bidi="ar-SA"/>
              </w:rPr>
              <w:t>Abilità</w:t>
            </w:r>
          </w:p>
        </w:tc>
      </w:tr>
      <w:tr w:rsidR="006917F7" w:rsidRPr="00876E02" w14:paraId="7EDD7C12" w14:textId="77777777" w:rsidTr="002C038F">
        <w:trPr>
          <w:gridAfter w:val="1"/>
          <w:wAfter w:w="10" w:type="dxa"/>
        </w:trPr>
        <w:tc>
          <w:tcPr>
            <w:tcW w:w="4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58D6B7" w14:textId="0894D778" w:rsidR="006917F7" w:rsidRDefault="006917F7" w:rsidP="0059719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Osservare, descrivere e analizzare fenomeni appartenenti alla realtà naturale e artificiale e riconoscere nelle sue varie forme i concetti di sistema e di complessità.</w:t>
            </w:r>
          </w:p>
          <w:p w14:paraId="0E78C72D" w14:textId="77777777" w:rsidR="003476EA" w:rsidRPr="00C65B89" w:rsidRDefault="003476EA" w:rsidP="003476E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Analizzare qualitativamente e quantitativamente fenomeni legati alle trasformazioni di energia a partire</w:t>
            </w:r>
          </w:p>
          <w:p w14:paraId="511ADC0D" w14:textId="55F26E9D" w:rsidR="003476EA" w:rsidRPr="00C65B89" w:rsidRDefault="003476EA" w:rsidP="003476EA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dall’esperienza.</w:t>
            </w:r>
          </w:p>
          <w:p w14:paraId="3E320F8F" w14:textId="77777777" w:rsidR="006917F7" w:rsidRPr="00C65B89" w:rsidRDefault="006917F7" w:rsidP="0059719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Essere consapevole delle potenzialità delle tecnologie rispetto al contesto culturale e sociale in cui vengono</w:t>
            </w:r>
          </w:p>
          <w:p w14:paraId="218BBC24" w14:textId="77777777" w:rsidR="006917F7" w:rsidRPr="00876E02" w:rsidRDefault="006917F7" w:rsidP="0059719F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caps/>
                <w:color w:val="000000"/>
                <w:kern w:val="24"/>
                <w:sz w:val="28"/>
                <w:szCs w:val="28"/>
              </w:rPr>
            </w:pPr>
            <w:r w:rsidRPr="00C65B89"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  <w:t>applicate.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1AC981" w14:textId="2FBAC3A3" w:rsidR="006917F7" w:rsidRPr="008B3025" w:rsidRDefault="003B2786" w:rsidP="000A2B7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Conoscere le leggi che descrivono i comportamenti dei gas</w:t>
            </w:r>
          </w:p>
        </w:tc>
        <w:tc>
          <w:tcPr>
            <w:tcW w:w="5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85F12" w14:textId="2AC0146B" w:rsidR="003C7EFD" w:rsidRPr="000A2B7B" w:rsidRDefault="00F61B45" w:rsidP="000A2B7B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Descrivere le caratteristiche dello stato gassoso</w:t>
            </w:r>
          </w:p>
          <w:p w14:paraId="02840784" w14:textId="348F8A52" w:rsidR="003C7EFD" w:rsidRPr="000A2B7B" w:rsidRDefault="00F61B45" w:rsidP="000A2B7B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La legge di Boyle</w:t>
            </w:r>
          </w:p>
          <w:p w14:paraId="1E20FB7E" w14:textId="588B4013" w:rsidR="003C7EFD" w:rsidRPr="000A2B7B" w:rsidRDefault="00F61B45" w:rsidP="000A2B7B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La legge di Charles</w:t>
            </w:r>
          </w:p>
          <w:p w14:paraId="725CCE84" w14:textId="2397051E" w:rsidR="003C7EFD" w:rsidRPr="000A2B7B" w:rsidRDefault="00F61B45" w:rsidP="000A2B7B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La legge di Gay-</w:t>
            </w:r>
            <w:proofErr w:type="spellStart"/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Lussac</w:t>
            </w:r>
            <w:proofErr w:type="spellEnd"/>
          </w:p>
          <w:p w14:paraId="6D6B8234" w14:textId="22B1C98E" w:rsidR="003C7EFD" w:rsidRPr="000A2B7B" w:rsidRDefault="00F61B45" w:rsidP="000A2B7B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L’equazione di stato dei gas perfetti</w:t>
            </w:r>
          </w:p>
          <w:p w14:paraId="24A3E8C1" w14:textId="198E0981" w:rsidR="006917F7" w:rsidRPr="00876E02" w:rsidRDefault="006917F7" w:rsidP="00F61B45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color w:val="12110F"/>
                <w:kern w:val="0"/>
                <w:sz w:val="28"/>
                <w:szCs w:val="28"/>
                <w:lang w:eastAsia="it-IT" w:bidi="ar-SA"/>
              </w:rPr>
            </w:pPr>
          </w:p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DE1853" w14:textId="2E94A34A" w:rsidR="000A2B7B" w:rsidRPr="000A2B7B" w:rsidRDefault="000A2B7B" w:rsidP="00DE31B0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 w:rsidRPr="000A2B7B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 xml:space="preserve">Calcolare </w:t>
            </w:r>
            <w:r w:rsidR="00F61B45"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il volume di un gas a STP</w:t>
            </w:r>
          </w:p>
          <w:p w14:paraId="08581E78" w14:textId="12C12005" w:rsidR="000A2B7B" w:rsidRPr="000A2B7B" w:rsidRDefault="00F61B45" w:rsidP="00DE31B0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Applicare la legge di Boyle</w:t>
            </w:r>
          </w:p>
          <w:p w14:paraId="78C9E58A" w14:textId="115FDAD4" w:rsidR="00F61B45" w:rsidRPr="000A2B7B" w:rsidRDefault="00F61B45" w:rsidP="00F61B4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Applicare la legge di Charles</w:t>
            </w:r>
          </w:p>
          <w:p w14:paraId="24BE1941" w14:textId="7F2EA536" w:rsidR="00F61B45" w:rsidRPr="000A2B7B" w:rsidRDefault="00F61B45" w:rsidP="00F61B45">
            <w:pPr>
              <w:pStyle w:val="TESTOTABELLA"/>
              <w:numPr>
                <w:ilvl w:val="0"/>
                <w:numId w:val="9"/>
              </w:numP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Applicare la legge di Gay-</w:t>
            </w:r>
            <w:proofErr w:type="spellStart"/>
            <w:r>
              <w:rPr>
                <w:rFonts w:ascii="Calibri" w:eastAsia="Times New Roman" w:hAnsi="Calibri" w:cs="Calibri"/>
                <w:color w:val="12110F"/>
                <w:sz w:val="28"/>
                <w:szCs w:val="28"/>
              </w:rPr>
              <w:t>Lussac</w:t>
            </w:r>
            <w:proofErr w:type="spellEnd"/>
          </w:p>
          <w:p w14:paraId="5FE56841" w14:textId="12ED88F6" w:rsidR="006917F7" w:rsidRPr="000A2B7B" w:rsidRDefault="00F61B45" w:rsidP="00DE31B0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281"/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</w:pPr>
            <w:r>
              <w:rPr>
                <w:rFonts w:eastAsia="Times New Roman" w:cs="Calibri"/>
                <w:color w:val="12110F"/>
                <w:sz w:val="28"/>
                <w:szCs w:val="28"/>
                <w:lang w:eastAsia="it-IT"/>
              </w:rPr>
              <w:t>Utilizzare l’equazione di stato dei gas perfetti per determinare pressione, volume, temperatura e numero di moli di un gas</w:t>
            </w:r>
          </w:p>
        </w:tc>
      </w:tr>
      <w:tr w:rsidR="000C2141" w:rsidRPr="00876E02" w14:paraId="43434727" w14:textId="77777777" w:rsidTr="0059719F">
        <w:tc>
          <w:tcPr>
            <w:tcW w:w="19144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60239E" w14:textId="03233D66" w:rsidR="000C2141" w:rsidRPr="00AB481B" w:rsidRDefault="000C2141" w:rsidP="0059719F">
            <w:pPr>
              <w:autoSpaceDE w:val="0"/>
              <w:autoSpaceDN w:val="0"/>
              <w:adjustRightInd w:val="0"/>
              <w:ind w:left="142"/>
              <w:rPr>
                <w:rFonts w:ascii="Calibri" w:hAnsi="Calibri" w:cs="HelveticaNeueLTStd-Cn"/>
                <w:b/>
                <w:bCs/>
                <w:color w:val="12110F"/>
                <w:kern w:val="0"/>
                <w:sz w:val="28"/>
                <w:szCs w:val="28"/>
                <w:lang w:eastAsia="it-IT" w:bidi="ar-SA"/>
              </w:rPr>
            </w:pP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POSSIBILI CO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NN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ESSION</w:t>
            </w:r>
            <w:r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I</w:t>
            </w:r>
            <w:r w:rsidRPr="00AB481B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 xml:space="preserve"> INTERDISICPLINARI:  </w:t>
            </w:r>
            <w:r w:rsidR="006C1290">
              <w:rPr>
                <w:rFonts w:ascii="Calibri" w:hAnsi="Calibri" w:cs="HelveticaNeueLTStd-Cn"/>
                <w:b/>
                <w:bCs/>
                <w:color w:val="0070C0"/>
                <w:kern w:val="0"/>
                <w:sz w:val="28"/>
                <w:szCs w:val="28"/>
                <w:lang w:eastAsia="it-IT" w:bidi="ar-SA"/>
              </w:rPr>
              <w:t>matematica, fisica</w:t>
            </w:r>
          </w:p>
        </w:tc>
      </w:tr>
    </w:tbl>
    <w:p w14:paraId="1CC17298" w14:textId="2E56158F" w:rsidR="005F4F00" w:rsidRDefault="005F4F00" w:rsidP="00F5682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p w14:paraId="3785EAAA" w14:textId="508A6DF4" w:rsidR="000C2141" w:rsidRDefault="000C2141">
      <w:pPr>
        <w:rPr>
          <w:rFonts w:ascii="Calibri" w:eastAsia="MS Gothic" w:hAnsi="Calibri"/>
          <w:b/>
          <w:smallCaps/>
          <w:color w:val="00B050"/>
          <w:kern w:val="3"/>
          <w:sz w:val="28"/>
          <w:szCs w:val="28"/>
          <w:lang w:eastAsia="en-US"/>
        </w:rPr>
      </w:pPr>
    </w:p>
    <w:sectPr w:rsidR="000C2141" w:rsidSect="00606817">
      <w:footerReference w:type="default" r:id="rId16"/>
      <w:pgSz w:w="23386" w:h="1652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1A253" w14:textId="77777777" w:rsidR="006A5649" w:rsidRDefault="006A5649">
      <w:r>
        <w:separator/>
      </w:r>
    </w:p>
  </w:endnote>
  <w:endnote w:type="continuationSeparator" w:id="0">
    <w:p w14:paraId="1CFBF321" w14:textId="77777777" w:rsidR="006A5649" w:rsidRDefault="006A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LTStd-BdCn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 Cn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OfficinaSerif-Bold">
    <w:altName w:val="Times New Roman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Std-Cn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56660" w14:textId="2DA16C53" w:rsidR="0059719F" w:rsidRPr="002C1B16" w:rsidRDefault="0059719F">
    <w:pPr>
      <w:pStyle w:val="Pidipagina"/>
      <w:rPr>
        <w:lang w:val="it-IT"/>
      </w:rPr>
    </w:pPr>
    <w:r w:rsidRPr="000017B1">
      <w:rPr>
        <w:rFonts w:ascii="Calibri" w:hAnsi="Calibri" w:cs="Calibri"/>
        <w:color w:val="000000"/>
        <w:highlight w:val="lightGray"/>
        <w:shd w:val="clear" w:color="auto" w:fill="00FF00"/>
      </w:rPr>
      <w:t>©</w:t>
    </w:r>
    <w:r w:rsidRPr="000017B1">
      <w:rPr>
        <w:rFonts w:ascii="Calibri" w:hAnsi="Calibri" w:cs="Calibri"/>
        <w:color w:val="000000"/>
        <w:highlight w:val="lightGray"/>
        <w:shd w:val="clear" w:color="auto" w:fill="00FF00"/>
        <w:lang w:val="it-IT"/>
      </w:rPr>
      <w:t xml:space="preserve"> </w:t>
    </w:r>
    <w:r w:rsidRPr="000017B1">
      <w:rPr>
        <w:highlight w:val="lightGray"/>
        <w:lang w:val="it-IT"/>
      </w:rPr>
      <w:t xml:space="preserve">Pearson Italia </w:t>
    </w:r>
    <w:proofErr w:type="spellStart"/>
    <w:r w:rsidRPr="000017B1">
      <w:rPr>
        <w:highlight w:val="lightGray"/>
        <w:lang w:val="it-IT"/>
      </w:rPr>
      <w:t>SpA</w:t>
    </w:r>
    <w:proofErr w:type="spellEnd"/>
  </w:p>
  <w:p w14:paraId="30B0CEA1" w14:textId="77777777" w:rsidR="0059719F" w:rsidRPr="00DC5D85" w:rsidRDefault="0059719F" w:rsidP="00DC5D85">
    <w:pPr>
      <w:pStyle w:val="Pidipagina"/>
      <w:shd w:val="clear" w:color="auto" w:fill="FFFFFF" w:themeFill="background1"/>
      <w:rPr>
        <w:rFonts w:ascii="Calibri" w:hAnsi="Calibri" w:cs="Calibri"/>
        <w:color w:val="000000"/>
        <w:shd w:val="clear" w:color="auto" w:fill="00FF00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47A4F" w14:textId="77777777" w:rsidR="006A5649" w:rsidRDefault="006A5649">
      <w:r>
        <w:separator/>
      </w:r>
    </w:p>
  </w:footnote>
  <w:footnote w:type="continuationSeparator" w:id="0">
    <w:p w14:paraId="25E9ABBB" w14:textId="77777777" w:rsidR="006A5649" w:rsidRDefault="006A5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C4D3B"/>
    <w:multiLevelType w:val="hybridMultilevel"/>
    <w:tmpl w:val="844A7804"/>
    <w:lvl w:ilvl="0" w:tplc="C4940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5ED1"/>
    <w:multiLevelType w:val="hybridMultilevel"/>
    <w:tmpl w:val="8D1E35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675C2"/>
    <w:multiLevelType w:val="hybridMultilevel"/>
    <w:tmpl w:val="C0842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6AA8"/>
    <w:multiLevelType w:val="multilevel"/>
    <w:tmpl w:val="276E28D2"/>
    <w:lvl w:ilvl="0">
      <w:start w:val="3"/>
      <w:numFmt w:val="bullet"/>
      <w:lvlText w:val="-"/>
      <w:lvlJc w:val="left"/>
      <w:pPr>
        <w:ind w:left="284" w:hanging="284"/>
      </w:pPr>
      <w:rPr>
        <w:rFonts w:ascii="Times" w:eastAsia="Cambria" w:hAnsi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62067"/>
    <w:multiLevelType w:val="hybridMultilevel"/>
    <w:tmpl w:val="9EAA6A1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51BAD"/>
    <w:multiLevelType w:val="hybridMultilevel"/>
    <w:tmpl w:val="D6B21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0754F"/>
    <w:multiLevelType w:val="hybridMultilevel"/>
    <w:tmpl w:val="5BC86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F67EB"/>
    <w:multiLevelType w:val="hybridMultilevel"/>
    <w:tmpl w:val="6A329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54DC3"/>
    <w:multiLevelType w:val="hybridMultilevel"/>
    <w:tmpl w:val="D408E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477D5"/>
    <w:multiLevelType w:val="hybridMultilevel"/>
    <w:tmpl w:val="DA88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450E4"/>
    <w:multiLevelType w:val="hybridMultilevel"/>
    <w:tmpl w:val="1F681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C694B"/>
    <w:multiLevelType w:val="hybridMultilevel"/>
    <w:tmpl w:val="640A6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E7837"/>
    <w:multiLevelType w:val="hybridMultilevel"/>
    <w:tmpl w:val="A1BAE5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2212B"/>
    <w:multiLevelType w:val="hybridMultilevel"/>
    <w:tmpl w:val="3484F4C8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A2BD1"/>
    <w:multiLevelType w:val="hybridMultilevel"/>
    <w:tmpl w:val="5FBC0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A1FCC"/>
    <w:multiLevelType w:val="hybridMultilevel"/>
    <w:tmpl w:val="83862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007E8"/>
    <w:multiLevelType w:val="hybridMultilevel"/>
    <w:tmpl w:val="168A2A80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F4CA0"/>
    <w:multiLevelType w:val="hybridMultilevel"/>
    <w:tmpl w:val="DB7A8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B3322"/>
    <w:multiLevelType w:val="hybridMultilevel"/>
    <w:tmpl w:val="C584D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40D61"/>
    <w:multiLevelType w:val="hybridMultilevel"/>
    <w:tmpl w:val="F488C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57AE1"/>
    <w:multiLevelType w:val="hybridMultilevel"/>
    <w:tmpl w:val="ACD29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53B4E"/>
    <w:multiLevelType w:val="hybridMultilevel"/>
    <w:tmpl w:val="3F46B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B911DA"/>
    <w:multiLevelType w:val="hybridMultilevel"/>
    <w:tmpl w:val="276E28D2"/>
    <w:lvl w:ilvl="0" w:tplc="8F0400E8">
      <w:start w:val="3"/>
      <w:numFmt w:val="bullet"/>
      <w:lvlText w:val="-"/>
      <w:lvlJc w:val="left"/>
      <w:pPr>
        <w:ind w:left="284" w:hanging="284"/>
      </w:pPr>
      <w:rPr>
        <w:rFonts w:ascii="Times" w:eastAsia="Cambria" w:hAnsi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F12BE"/>
    <w:multiLevelType w:val="hybridMultilevel"/>
    <w:tmpl w:val="884AD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073CE"/>
    <w:multiLevelType w:val="hybridMultilevel"/>
    <w:tmpl w:val="48E867F6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60EC1"/>
    <w:multiLevelType w:val="hybridMultilevel"/>
    <w:tmpl w:val="52BE9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F7DCB"/>
    <w:multiLevelType w:val="hybridMultilevel"/>
    <w:tmpl w:val="75301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CC123A"/>
    <w:multiLevelType w:val="hybridMultilevel"/>
    <w:tmpl w:val="E4AC5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5F0D63"/>
    <w:multiLevelType w:val="hybridMultilevel"/>
    <w:tmpl w:val="94505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C07FBA"/>
    <w:multiLevelType w:val="hybridMultilevel"/>
    <w:tmpl w:val="AAB68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64563E"/>
    <w:multiLevelType w:val="hybridMultilevel"/>
    <w:tmpl w:val="AC167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F92FF8"/>
    <w:multiLevelType w:val="hybridMultilevel"/>
    <w:tmpl w:val="11BA5510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27714"/>
    <w:multiLevelType w:val="hybridMultilevel"/>
    <w:tmpl w:val="AC246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68387C">
      <w:numFmt w:val="bullet"/>
      <w:lvlText w:val="-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5625C0"/>
    <w:multiLevelType w:val="hybridMultilevel"/>
    <w:tmpl w:val="C8505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33B2A"/>
    <w:multiLevelType w:val="hybridMultilevel"/>
    <w:tmpl w:val="5E263982"/>
    <w:lvl w:ilvl="0" w:tplc="A23AF2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34"/>
  </w:num>
  <w:num w:numId="4">
    <w:abstractNumId w:val="13"/>
  </w:num>
  <w:num w:numId="5">
    <w:abstractNumId w:val="16"/>
  </w:num>
  <w:num w:numId="6">
    <w:abstractNumId w:val="4"/>
  </w:num>
  <w:num w:numId="7">
    <w:abstractNumId w:val="31"/>
  </w:num>
  <w:num w:numId="8">
    <w:abstractNumId w:val="24"/>
  </w:num>
  <w:num w:numId="9">
    <w:abstractNumId w:val="21"/>
  </w:num>
  <w:num w:numId="10">
    <w:abstractNumId w:val="25"/>
  </w:num>
  <w:num w:numId="11">
    <w:abstractNumId w:val="2"/>
  </w:num>
  <w:num w:numId="12">
    <w:abstractNumId w:val="15"/>
  </w:num>
  <w:num w:numId="13">
    <w:abstractNumId w:val="32"/>
  </w:num>
  <w:num w:numId="14">
    <w:abstractNumId w:val="7"/>
  </w:num>
  <w:num w:numId="15">
    <w:abstractNumId w:val="23"/>
  </w:num>
  <w:num w:numId="16">
    <w:abstractNumId w:val="14"/>
  </w:num>
  <w:num w:numId="17">
    <w:abstractNumId w:val="0"/>
  </w:num>
  <w:num w:numId="18">
    <w:abstractNumId w:val="33"/>
  </w:num>
  <w:num w:numId="19">
    <w:abstractNumId w:val="12"/>
  </w:num>
  <w:num w:numId="20">
    <w:abstractNumId w:val="5"/>
  </w:num>
  <w:num w:numId="21">
    <w:abstractNumId w:val="17"/>
  </w:num>
  <w:num w:numId="22">
    <w:abstractNumId w:val="27"/>
  </w:num>
  <w:num w:numId="23">
    <w:abstractNumId w:val="20"/>
  </w:num>
  <w:num w:numId="24">
    <w:abstractNumId w:val="6"/>
  </w:num>
  <w:num w:numId="25">
    <w:abstractNumId w:val="11"/>
  </w:num>
  <w:num w:numId="26">
    <w:abstractNumId w:val="9"/>
  </w:num>
  <w:num w:numId="27">
    <w:abstractNumId w:val="28"/>
  </w:num>
  <w:num w:numId="28">
    <w:abstractNumId w:val="29"/>
  </w:num>
  <w:num w:numId="29">
    <w:abstractNumId w:val="8"/>
  </w:num>
  <w:num w:numId="30">
    <w:abstractNumId w:val="19"/>
  </w:num>
  <w:num w:numId="31">
    <w:abstractNumId w:val="30"/>
  </w:num>
  <w:num w:numId="32">
    <w:abstractNumId w:val="26"/>
  </w:num>
  <w:num w:numId="33">
    <w:abstractNumId w:val="18"/>
  </w:num>
  <w:num w:numId="34">
    <w:abstractNumId w:val="10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3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9C"/>
    <w:rsid w:val="00001037"/>
    <w:rsid w:val="000017B1"/>
    <w:rsid w:val="00025112"/>
    <w:rsid w:val="00031078"/>
    <w:rsid w:val="00033CE9"/>
    <w:rsid w:val="00035E61"/>
    <w:rsid w:val="00044BE8"/>
    <w:rsid w:val="000504FF"/>
    <w:rsid w:val="00053559"/>
    <w:rsid w:val="000717A3"/>
    <w:rsid w:val="0007587F"/>
    <w:rsid w:val="00091049"/>
    <w:rsid w:val="00091B28"/>
    <w:rsid w:val="000A2B7B"/>
    <w:rsid w:val="000B5F98"/>
    <w:rsid w:val="000C2141"/>
    <w:rsid w:val="000C39E6"/>
    <w:rsid w:val="000D6145"/>
    <w:rsid w:val="000D796F"/>
    <w:rsid w:val="000E2352"/>
    <w:rsid w:val="000F6458"/>
    <w:rsid w:val="00100779"/>
    <w:rsid w:val="001334E0"/>
    <w:rsid w:val="001444CA"/>
    <w:rsid w:val="001452C0"/>
    <w:rsid w:val="001539C6"/>
    <w:rsid w:val="00162EA9"/>
    <w:rsid w:val="00164A25"/>
    <w:rsid w:val="00165B4F"/>
    <w:rsid w:val="00167A64"/>
    <w:rsid w:val="00191E97"/>
    <w:rsid w:val="00194656"/>
    <w:rsid w:val="001D19D0"/>
    <w:rsid w:val="001D1A98"/>
    <w:rsid w:val="001D1BB9"/>
    <w:rsid w:val="001E2B6D"/>
    <w:rsid w:val="001E42DD"/>
    <w:rsid w:val="001E6D64"/>
    <w:rsid w:val="001F354F"/>
    <w:rsid w:val="00212FF4"/>
    <w:rsid w:val="00216BFC"/>
    <w:rsid w:val="00220079"/>
    <w:rsid w:val="00240247"/>
    <w:rsid w:val="00265AAA"/>
    <w:rsid w:val="00265C69"/>
    <w:rsid w:val="002751DE"/>
    <w:rsid w:val="0029459B"/>
    <w:rsid w:val="002A283B"/>
    <w:rsid w:val="002C038F"/>
    <w:rsid w:val="002C1B16"/>
    <w:rsid w:val="002C682D"/>
    <w:rsid w:val="002C7A61"/>
    <w:rsid w:val="002D0A09"/>
    <w:rsid w:val="002D2E08"/>
    <w:rsid w:val="002D381C"/>
    <w:rsid w:val="002F3884"/>
    <w:rsid w:val="00301500"/>
    <w:rsid w:val="0030506C"/>
    <w:rsid w:val="00307A09"/>
    <w:rsid w:val="00315A0E"/>
    <w:rsid w:val="003253E3"/>
    <w:rsid w:val="00332871"/>
    <w:rsid w:val="00336645"/>
    <w:rsid w:val="00343FD6"/>
    <w:rsid w:val="00344A0A"/>
    <w:rsid w:val="003476EA"/>
    <w:rsid w:val="0035652D"/>
    <w:rsid w:val="00362BC8"/>
    <w:rsid w:val="00372ABD"/>
    <w:rsid w:val="00397E04"/>
    <w:rsid w:val="003A209B"/>
    <w:rsid w:val="003A26A8"/>
    <w:rsid w:val="003A599D"/>
    <w:rsid w:val="003B2786"/>
    <w:rsid w:val="003C7EFD"/>
    <w:rsid w:val="003E577A"/>
    <w:rsid w:val="003F5B64"/>
    <w:rsid w:val="003F67B9"/>
    <w:rsid w:val="00411500"/>
    <w:rsid w:val="00426817"/>
    <w:rsid w:val="004440BD"/>
    <w:rsid w:val="00464FE6"/>
    <w:rsid w:val="00484E8D"/>
    <w:rsid w:val="00492869"/>
    <w:rsid w:val="00497067"/>
    <w:rsid w:val="004A0459"/>
    <w:rsid w:val="004C2687"/>
    <w:rsid w:val="004C6A88"/>
    <w:rsid w:val="004E2141"/>
    <w:rsid w:val="004E56DE"/>
    <w:rsid w:val="005010DB"/>
    <w:rsid w:val="00501379"/>
    <w:rsid w:val="00510282"/>
    <w:rsid w:val="005239E2"/>
    <w:rsid w:val="00560F10"/>
    <w:rsid w:val="00562CBE"/>
    <w:rsid w:val="0057275C"/>
    <w:rsid w:val="00573801"/>
    <w:rsid w:val="005778A8"/>
    <w:rsid w:val="00583E4F"/>
    <w:rsid w:val="005868F4"/>
    <w:rsid w:val="0059647E"/>
    <w:rsid w:val="0059719F"/>
    <w:rsid w:val="005A64BF"/>
    <w:rsid w:val="005B484A"/>
    <w:rsid w:val="005B6F01"/>
    <w:rsid w:val="005C06DC"/>
    <w:rsid w:val="005C788F"/>
    <w:rsid w:val="005D349E"/>
    <w:rsid w:val="005E550F"/>
    <w:rsid w:val="005F4F00"/>
    <w:rsid w:val="005F5533"/>
    <w:rsid w:val="005F70C2"/>
    <w:rsid w:val="00601481"/>
    <w:rsid w:val="00602E8C"/>
    <w:rsid w:val="00602F3E"/>
    <w:rsid w:val="00606817"/>
    <w:rsid w:val="00620704"/>
    <w:rsid w:val="00630AA6"/>
    <w:rsid w:val="006319BC"/>
    <w:rsid w:val="006339EB"/>
    <w:rsid w:val="00661B21"/>
    <w:rsid w:val="00667350"/>
    <w:rsid w:val="006833E0"/>
    <w:rsid w:val="006917F7"/>
    <w:rsid w:val="006946A9"/>
    <w:rsid w:val="006958A3"/>
    <w:rsid w:val="00697091"/>
    <w:rsid w:val="006A46C6"/>
    <w:rsid w:val="006A5649"/>
    <w:rsid w:val="006B306A"/>
    <w:rsid w:val="006C1290"/>
    <w:rsid w:val="006C1746"/>
    <w:rsid w:val="006E628A"/>
    <w:rsid w:val="006E7670"/>
    <w:rsid w:val="006F1C77"/>
    <w:rsid w:val="007101DA"/>
    <w:rsid w:val="00720AC7"/>
    <w:rsid w:val="00722712"/>
    <w:rsid w:val="0072718D"/>
    <w:rsid w:val="00736FB0"/>
    <w:rsid w:val="00741B3C"/>
    <w:rsid w:val="00741E5B"/>
    <w:rsid w:val="007425F2"/>
    <w:rsid w:val="007448EE"/>
    <w:rsid w:val="00745053"/>
    <w:rsid w:val="007575DF"/>
    <w:rsid w:val="0077332B"/>
    <w:rsid w:val="007761CB"/>
    <w:rsid w:val="007A1284"/>
    <w:rsid w:val="007A6769"/>
    <w:rsid w:val="007A70B8"/>
    <w:rsid w:val="007A7913"/>
    <w:rsid w:val="007B0FA1"/>
    <w:rsid w:val="007C0533"/>
    <w:rsid w:val="007C5C30"/>
    <w:rsid w:val="007D4331"/>
    <w:rsid w:val="007F5C44"/>
    <w:rsid w:val="008001B0"/>
    <w:rsid w:val="00803EFC"/>
    <w:rsid w:val="008211AF"/>
    <w:rsid w:val="008273FB"/>
    <w:rsid w:val="00835CD8"/>
    <w:rsid w:val="008365AF"/>
    <w:rsid w:val="008541AB"/>
    <w:rsid w:val="008578EC"/>
    <w:rsid w:val="00862E53"/>
    <w:rsid w:val="00872AFF"/>
    <w:rsid w:val="00876E02"/>
    <w:rsid w:val="00893E29"/>
    <w:rsid w:val="00896A25"/>
    <w:rsid w:val="008A1559"/>
    <w:rsid w:val="008A3104"/>
    <w:rsid w:val="008B3025"/>
    <w:rsid w:val="008B4DAA"/>
    <w:rsid w:val="008C384A"/>
    <w:rsid w:val="008D1467"/>
    <w:rsid w:val="008F3AEF"/>
    <w:rsid w:val="008F4814"/>
    <w:rsid w:val="009075C3"/>
    <w:rsid w:val="00910483"/>
    <w:rsid w:val="009135E3"/>
    <w:rsid w:val="00913CA3"/>
    <w:rsid w:val="00934AED"/>
    <w:rsid w:val="00935E71"/>
    <w:rsid w:val="00942B4D"/>
    <w:rsid w:val="00946028"/>
    <w:rsid w:val="00951814"/>
    <w:rsid w:val="009546D5"/>
    <w:rsid w:val="00954D1B"/>
    <w:rsid w:val="009709E5"/>
    <w:rsid w:val="00977A98"/>
    <w:rsid w:val="00984FE3"/>
    <w:rsid w:val="009904CF"/>
    <w:rsid w:val="00991D52"/>
    <w:rsid w:val="00993E37"/>
    <w:rsid w:val="009C3C8D"/>
    <w:rsid w:val="009D26EF"/>
    <w:rsid w:val="009D46FF"/>
    <w:rsid w:val="009D5BBF"/>
    <w:rsid w:val="009F5993"/>
    <w:rsid w:val="00A10121"/>
    <w:rsid w:val="00A26C40"/>
    <w:rsid w:val="00A36CC2"/>
    <w:rsid w:val="00A37BF9"/>
    <w:rsid w:val="00A52648"/>
    <w:rsid w:val="00A57E92"/>
    <w:rsid w:val="00A622A0"/>
    <w:rsid w:val="00A645C7"/>
    <w:rsid w:val="00A76CD1"/>
    <w:rsid w:val="00A80D90"/>
    <w:rsid w:val="00A82518"/>
    <w:rsid w:val="00A93ECF"/>
    <w:rsid w:val="00A97A7C"/>
    <w:rsid w:val="00AB481B"/>
    <w:rsid w:val="00AB649C"/>
    <w:rsid w:val="00AC1362"/>
    <w:rsid w:val="00AD2405"/>
    <w:rsid w:val="00AF004C"/>
    <w:rsid w:val="00AF00FE"/>
    <w:rsid w:val="00B0261D"/>
    <w:rsid w:val="00B026C7"/>
    <w:rsid w:val="00B03119"/>
    <w:rsid w:val="00B04A13"/>
    <w:rsid w:val="00B0626C"/>
    <w:rsid w:val="00B26836"/>
    <w:rsid w:val="00B34BAE"/>
    <w:rsid w:val="00B52DC5"/>
    <w:rsid w:val="00B63415"/>
    <w:rsid w:val="00B6416C"/>
    <w:rsid w:val="00B649A4"/>
    <w:rsid w:val="00B71412"/>
    <w:rsid w:val="00B72E1C"/>
    <w:rsid w:val="00B7661B"/>
    <w:rsid w:val="00B83DC1"/>
    <w:rsid w:val="00B925BD"/>
    <w:rsid w:val="00B92C35"/>
    <w:rsid w:val="00B95A42"/>
    <w:rsid w:val="00B9670D"/>
    <w:rsid w:val="00BA21BE"/>
    <w:rsid w:val="00BC2167"/>
    <w:rsid w:val="00BC3B9C"/>
    <w:rsid w:val="00BC6A31"/>
    <w:rsid w:val="00BE6705"/>
    <w:rsid w:val="00BF2504"/>
    <w:rsid w:val="00BF5EFF"/>
    <w:rsid w:val="00C01355"/>
    <w:rsid w:val="00C3034D"/>
    <w:rsid w:val="00C64BED"/>
    <w:rsid w:val="00C65B89"/>
    <w:rsid w:val="00C73080"/>
    <w:rsid w:val="00C7387F"/>
    <w:rsid w:val="00C8592A"/>
    <w:rsid w:val="00C87894"/>
    <w:rsid w:val="00C87F70"/>
    <w:rsid w:val="00C93B0F"/>
    <w:rsid w:val="00CA242E"/>
    <w:rsid w:val="00CA2710"/>
    <w:rsid w:val="00CA4F36"/>
    <w:rsid w:val="00CA4FC2"/>
    <w:rsid w:val="00CA792F"/>
    <w:rsid w:val="00CB63A1"/>
    <w:rsid w:val="00D011FE"/>
    <w:rsid w:val="00D061A6"/>
    <w:rsid w:val="00D16FBD"/>
    <w:rsid w:val="00D243A1"/>
    <w:rsid w:val="00D247AD"/>
    <w:rsid w:val="00D402E1"/>
    <w:rsid w:val="00D762C5"/>
    <w:rsid w:val="00D8011C"/>
    <w:rsid w:val="00D81157"/>
    <w:rsid w:val="00D95B92"/>
    <w:rsid w:val="00DC16A1"/>
    <w:rsid w:val="00DC5D85"/>
    <w:rsid w:val="00DC6997"/>
    <w:rsid w:val="00DE31B0"/>
    <w:rsid w:val="00DE3A8E"/>
    <w:rsid w:val="00DE6AFA"/>
    <w:rsid w:val="00DF2F40"/>
    <w:rsid w:val="00E02A2F"/>
    <w:rsid w:val="00E07ADD"/>
    <w:rsid w:val="00E10C94"/>
    <w:rsid w:val="00E11C12"/>
    <w:rsid w:val="00E14CAC"/>
    <w:rsid w:val="00E166B2"/>
    <w:rsid w:val="00E231E2"/>
    <w:rsid w:val="00E51F3A"/>
    <w:rsid w:val="00E800A7"/>
    <w:rsid w:val="00E8149C"/>
    <w:rsid w:val="00E81DEB"/>
    <w:rsid w:val="00EB16B1"/>
    <w:rsid w:val="00EC4B79"/>
    <w:rsid w:val="00EC50CB"/>
    <w:rsid w:val="00EC660F"/>
    <w:rsid w:val="00ED0D47"/>
    <w:rsid w:val="00ED54E7"/>
    <w:rsid w:val="00EE1EC5"/>
    <w:rsid w:val="00EE40E5"/>
    <w:rsid w:val="00F04C0E"/>
    <w:rsid w:val="00F05C4D"/>
    <w:rsid w:val="00F27A79"/>
    <w:rsid w:val="00F42D0E"/>
    <w:rsid w:val="00F47B53"/>
    <w:rsid w:val="00F50C9E"/>
    <w:rsid w:val="00F56821"/>
    <w:rsid w:val="00F61B45"/>
    <w:rsid w:val="00F7013A"/>
    <w:rsid w:val="00F910DE"/>
    <w:rsid w:val="00F96865"/>
    <w:rsid w:val="00FB62E5"/>
    <w:rsid w:val="00FB771C"/>
    <w:rsid w:val="00FD2631"/>
    <w:rsid w:val="00FE12BD"/>
    <w:rsid w:val="00FE6B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AAFE7A"/>
  <w15:chartTrackingRefBased/>
  <w15:docId w15:val="{C81194CF-BD1C-40D4-83F0-0BE3761D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B4D9D"/>
    <w:rPr>
      <w:rFonts w:ascii="Cambria" w:hAnsi="Cambria"/>
      <w:kern w:val="1"/>
      <w:sz w:val="24"/>
      <w:lang w:eastAsia="hi-IN" w:bidi="hi-IN"/>
    </w:rPr>
  </w:style>
  <w:style w:type="paragraph" w:styleId="Titolo3">
    <w:name w:val="heading 3"/>
    <w:basedOn w:val="Normale"/>
    <w:link w:val="Titolo3Carattere"/>
    <w:uiPriority w:val="9"/>
    <w:qFormat/>
    <w:rsid w:val="009D46FF"/>
    <w:pPr>
      <w:spacing w:before="100" w:beforeAutospacing="1" w:after="100" w:afterAutospacing="1"/>
      <w:outlineLvl w:val="2"/>
    </w:pPr>
    <w:rPr>
      <w:rFonts w:ascii="Times New Roman" w:hAnsi="Times New Roman"/>
      <w:b/>
      <w:bCs/>
      <w:kern w:val="0"/>
      <w:sz w:val="27"/>
      <w:szCs w:val="27"/>
      <w:lang w:val="x-none" w:eastAsia="x-none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ostileparagrafo">
    <w:name w:val="[Nessuno stile paragrafo]"/>
    <w:pPr>
      <w:widowControl w:val="0"/>
      <w:suppressAutoHyphens/>
    </w:pPr>
    <w:rPr>
      <w:rFonts w:ascii="Cambria" w:eastAsia="Arial" w:hAnsi="Cambria"/>
      <w:kern w:val="1"/>
      <w:lang w:eastAsia="hi-IN" w:bidi="hi-IN"/>
    </w:rPr>
  </w:style>
  <w:style w:type="paragraph" w:styleId="Testofumetto">
    <w:name w:val="Balloon Text"/>
    <w:basedOn w:val="Normale"/>
    <w:link w:val="TestofumettoCarattere"/>
    <w:rsid w:val="00B7661B"/>
    <w:rPr>
      <w:rFonts w:ascii="Segoe UI" w:hAnsi="Segoe UI" w:cs="Mangal"/>
      <w:sz w:val="18"/>
      <w:szCs w:val="16"/>
      <w:lang w:val="x-none"/>
    </w:rPr>
  </w:style>
  <w:style w:type="paragraph" w:styleId="Intestazione">
    <w:name w:val="header"/>
    <w:basedOn w:val="Normale"/>
    <w:link w:val="IntestazioneCarattere"/>
    <w:rsid w:val="00602F09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602F09"/>
    <w:rPr>
      <w:rFonts w:ascii="Cambria" w:hAnsi="Cambria"/>
      <w:kern w:val="1"/>
      <w:sz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602F09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602F09"/>
    <w:rPr>
      <w:rFonts w:ascii="Cambria" w:hAnsi="Cambria"/>
      <w:kern w:val="1"/>
      <w:sz w:val="24"/>
      <w:lang w:eastAsia="hi-IN" w:bidi="hi-IN"/>
    </w:rPr>
  </w:style>
  <w:style w:type="character" w:customStyle="1" w:styleId="TestofumettoCarattere">
    <w:name w:val="Testo fumetto Carattere"/>
    <w:link w:val="Testofumetto"/>
    <w:rsid w:val="00B7661B"/>
    <w:rPr>
      <w:rFonts w:ascii="Segoe UI" w:hAnsi="Segoe UI" w:cs="Mangal"/>
      <w:kern w:val="1"/>
      <w:sz w:val="18"/>
      <w:szCs w:val="16"/>
      <w:lang w:eastAsia="hi-IN" w:bidi="hi-IN"/>
    </w:rPr>
  </w:style>
  <w:style w:type="paragraph" w:customStyle="1" w:styleId="Stiletabella2">
    <w:name w:val="Stile tabella 2"/>
    <w:rsid w:val="004A04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table" w:styleId="Grigliatabella">
    <w:name w:val="Table Grid"/>
    <w:basedOn w:val="Tabellanormale"/>
    <w:uiPriority w:val="39"/>
    <w:rsid w:val="005F5533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C73080"/>
    <w:rPr>
      <w:color w:val="0000FF"/>
      <w:u w:val="single"/>
    </w:rPr>
  </w:style>
  <w:style w:type="character" w:customStyle="1" w:styleId="Titolo3Carattere">
    <w:name w:val="Titolo 3 Carattere"/>
    <w:link w:val="Titolo3"/>
    <w:uiPriority w:val="9"/>
    <w:rsid w:val="009D46FF"/>
    <w:rPr>
      <w:b/>
      <w:bCs/>
      <w:sz w:val="27"/>
      <w:szCs w:val="27"/>
    </w:rPr>
  </w:style>
  <w:style w:type="character" w:styleId="Enfasigrassetto">
    <w:name w:val="Strong"/>
    <w:uiPriority w:val="22"/>
    <w:qFormat/>
    <w:rsid w:val="009D46FF"/>
    <w:rPr>
      <w:b/>
      <w:bCs/>
    </w:rPr>
  </w:style>
  <w:style w:type="paragraph" w:styleId="NormaleWeb">
    <w:name w:val="Normal (Web)"/>
    <w:basedOn w:val="Normale"/>
    <w:uiPriority w:val="99"/>
    <w:unhideWhenUsed/>
    <w:rsid w:val="009D46FF"/>
    <w:pPr>
      <w:spacing w:before="100" w:beforeAutospacing="1" w:after="100" w:afterAutospacing="1"/>
    </w:pPr>
    <w:rPr>
      <w:rFonts w:ascii="Times New Roman" w:hAnsi="Times New Roman"/>
      <w:kern w:val="0"/>
      <w:szCs w:val="24"/>
      <w:lang w:eastAsia="it-IT" w:bidi="ar-SA"/>
    </w:rPr>
  </w:style>
  <w:style w:type="paragraph" w:styleId="Paragrafoelenco">
    <w:name w:val="List Paragraph"/>
    <w:basedOn w:val="Normale"/>
    <w:uiPriority w:val="34"/>
    <w:qFormat/>
    <w:rsid w:val="006E7670"/>
    <w:pPr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 w:bidi="ar-SA"/>
    </w:rPr>
  </w:style>
  <w:style w:type="paragraph" w:customStyle="1" w:styleId="TESTOTABELLA">
    <w:name w:val="TESTO TABELLA"/>
    <w:basedOn w:val="Normale"/>
    <w:qFormat/>
    <w:rsid w:val="00935E71"/>
    <w:pPr>
      <w:spacing w:before="20" w:after="40"/>
      <w:ind w:left="57" w:right="57"/>
    </w:pPr>
    <w:rPr>
      <w:rFonts w:eastAsia="MS Mincho"/>
      <w:kern w:val="0"/>
      <w:sz w:val="20"/>
      <w:szCs w:val="24"/>
      <w:lang w:eastAsia="it-IT" w:bidi="ar-SA"/>
    </w:rPr>
  </w:style>
  <w:style w:type="paragraph" w:customStyle="1" w:styleId="testatatabella">
    <w:name w:val="testata tabella"/>
    <w:basedOn w:val="TESTOTABELLA"/>
    <w:qFormat/>
    <w:rsid w:val="009904CF"/>
    <w:pPr>
      <w:widowControl w:val="0"/>
      <w:tabs>
        <w:tab w:val="left" w:pos="426"/>
      </w:tabs>
      <w:autoSpaceDE w:val="0"/>
      <w:autoSpaceDN w:val="0"/>
      <w:adjustRightInd w:val="0"/>
      <w:jc w:val="center"/>
    </w:pPr>
    <w:rPr>
      <w:b/>
      <w:color w:val="000000"/>
    </w:rPr>
  </w:style>
  <w:style w:type="paragraph" w:customStyle="1" w:styleId="010testotabellaBold9">
    <w:name w:val="010_testo tabella Bold9"/>
    <w:aliases w:val="5 (010_Programmazione)1"/>
    <w:basedOn w:val="Normale"/>
    <w:uiPriority w:val="99"/>
    <w:rsid w:val="00E14CAC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HelveticaNeueLTStd-BdCn" w:eastAsia="MS Mincho" w:hAnsi="HelveticaNeueLTStd-BdCn" w:cs="HelveticaNeueLTStd-BdCn"/>
      <w:b/>
      <w:bCs/>
      <w:color w:val="000000"/>
      <w:kern w:val="0"/>
      <w:sz w:val="19"/>
      <w:szCs w:val="19"/>
      <w:lang w:eastAsia="it-IT" w:bidi="ar-SA"/>
    </w:rPr>
  </w:style>
  <w:style w:type="paragraph" w:customStyle="1" w:styleId="titolo">
    <w:name w:val="titolo"/>
    <w:basedOn w:val="Normale"/>
    <w:autoRedefine/>
    <w:qFormat/>
    <w:rsid w:val="00C8592A"/>
    <w:pPr>
      <w:widowControl w:val="0"/>
      <w:tabs>
        <w:tab w:val="left" w:pos="426"/>
      </w:tabs>
      <w:autoSpaceDE w:val="0"/>
      <w:autoSpaceDN w:val="0"/>
      <w:adjustRightInd w:val="0"/>
    </w:pPr>
    <w:rPr>
      <w:rFonts w:eastAsia="MS Mincho"/>
      <w:b/>
      <w:kern w:val="0"/>
      <w:sz w:val="26"/>
      <w:szCs w:val="28"/>
      <w:lang w:eastAsia="it-IT" w:bidi="ar-SA"/>
    </w:rPr>
  </w:style>
  <w:style w:type="paragraph" w:customStyle="1" w:styleId="Default">
    <w:name w:val="Default"/>
    <w:rsid w:val="00720AC7"/>
    <w:pPr>
      <w:autoSpaceDE w:val="0"/>
      <w:autoSpaceDN w:val="0"/>
      <w:adjustRightInd w:val="0"/>
    </w:pPr>
    <w:rPr>
      <w:rFonts w:ascii="HelveticaNeueLT Std Cn" w:hAnsi="HelveticaNeueLT Std Cn" w:cs="HelveticaNeueLT Std C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0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earson.it/smartclas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earson.it/plac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earson.it/plac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pearson.it/pe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earson.it/webinar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2761A9502304684EB767086443A0F" ma:contentTypeVersion="13" ma:contentTypeDescription="Create a new document." ma:contentTypeScope="" ma:versionID="e83b7510efaad99ce4eb94fd1d7c1ecf">
  <xsd:schema xmlns:xsd="http://www.w3.org/2001/XMLSchema" xmlns:xs="http://www.w3.org/2001/XMLSchema" xmlns:p="http://schemas.microsoft.com/office/2006/metadata/properties" xmlns:ns3="37d99526-e639-4b03-9a5e-07419d296260" xmlns:ns4="474b92fc-e450-47bf-9069-8a77432e3a3f" targetNamespace="http://schemas.microsoft.com/office/2006/metadata/properties" ma:root="true" ma:fieldsID="df5d50c573faa66e0771ba15e83239ec" ns3:_="" ns4:_="">
    <xsd:import namespace="37d99526-e639-4b03-9a5e-07419d296260"/>
    <xsd:import namespace="474b92fc-e450-47bf-9069-8a77432e3a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99526-e639-4b03-9a5e-07419d296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b92fc-e450-47bf-9069-8a77432e3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F5A3D5-989B-4D83-BA8C-95C3233697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E8434C-4E77-4B4C-8496-88ED3D8E4B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19B667-EDCE-4FDD-B1BA-C1B91C787A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A4DBCE-E959-41B3-9A14-D8D64919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99526-e639-4b03-9a5e-07419d296260"/>
    <ds:schemaRef ds:uri="474b92fc-e450-47bf-9069-8a77432e3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1750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Soffietto</Company>
  <LinksUpToDate>false</LinksUpToDate>
  <CharactersWithSpaces>11705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 ********* **************</dc:creator>
  <cp:keywords/>
  <cp:lastModifiedBy>Cappa, Valeria</cp:lastModifiedBy>
  <cp:revision>9</cp:revision>
  <cp:lastPrinted>2016-05-02T12:28:00Z</cp:lastPrinted>
  <dcterms:created xsi:type="dcterms:W3CDTF">2020-07-13T09:45:00Z</dcterms:created>
  <dcterms:modified xsi:type="dcterms:W3CDTF">2020-07-27T13:51:00Z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0x0101005B42761A9502304684EB767086443A0F</vt:lpwstr>
  </property>
</Properties>
</file>