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47D7" w14:textId="15202D0A" w:rsidR="00667350" w:rsidRDefault="00667350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eastAsia="OfficinaSerif-Bold" w:cs="OfficinaSerif-Bold"/>
          <w:b/>
          <w:bCs/>
          <w:color w:val="00B050"/>
          <w:sz w:val="36"/>
          <w:szCs w:val="36"/>
        </w:rPr>
      </w:pPr>
    </w:p>
    <w:p w14:paraId="41A5D3B2" w14:textId="77777777" w:rsidR="006946A9" w:rsidRDefault="002F3884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inorHAnsi" w:eastAsia="OfficinaSerif-Bold" w:hAnsiTheme="minorHAnsi" w:cstheme="minorHAnsi"/>
          <w:b/>
          <w:bCs/>
          <w:color w:val="0070C0"/>
          <w:sz w:val="52"/>
          <w:szCs w:val="52"/>
        </w:rPr>
      </w:pPr>
      <w:r w:rsidRPr="00745053">
        <w:rPr>
          <w:rFonts w:asciiTheme="minorHAnsi" w:eastAsia="OfficinaSerif-Bold" w:hAnsiTheme="minorHAnsi" w:cstheme="minorHAnsi"/>
          <w:b/>
          <w:bCs/>
          <w:color w:val="0070C0"/>
          <w:sz w:val="52"/>
          <w:szCs w:val="52"/>
        </w:rPr>
        <w:t xml:space="preserve">PROGRAMMAZIONE DIDATTICA RELATIVA A UN PERCORSO DI </w:t>
      </w:r>
    </w:p>
    <w:p w14:paraId="039CAEA7" w14:textId="1CDC97D5" w:rsidR="00667350" w:rsidRDefault="00507820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inorHAnsi" w:eastAsia="OfficinaSerif-Bold" w:hAnsiTheme="minorHAnsi" w:cstheme="minorHAnsi"/>
          <w:b/>
          <w:bCs/>
          <w:color w:val="0070C0"/>
          <w:sz w:val="52"/>
          <w:szCs w:val="52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>SCIENZE DELLA TERRA</w:t>
      </w:r>
      <w:r w:rsidR="002F3884" w:rsidRPr="00954D1B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 xml:space="preserve"> PER I</w:t>
      </w:r>
      <w:r w:rsidR="0059719F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 xml:space="preserve">L </w:t>
      </w:r>
      <w:r w:rsidR="008639EE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>SECONDO</w:t>
      </w:r>
      <w:r w:rsidR="0059719F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 xml:space="preserve"> BIENNIO </w:t>
      </w:r>
      <w:r w:rsidR="00A92063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 xml:space="preserve">E QUINTO ANNO </w:t>
      </w:r>
      <w:r w:rsidR="00500D48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>D</w:t>
      </w:r>
      <w:r w:rsidR="0059719F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>EI</w:t>
      </w:r>
      <w:r w:rsidR="002F3884" w:rsidRPr="00954D1B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 xml:space="preserve"> LICEI</w:t>
      </w:r>
    </w:p>
    <w:p w14:paraId="38965F5A" w14:textId="2F6D18CE" w:rsidR="006946A9" w:rsidRDefault="006946A9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inorHAnsi" w:eastAsia="OfficinaSerif-Bold" w:hAnsiTheme="minorHAnsi" w:cstheme="minorHAnsi"/>
          <w:b/>
          <w:bCs/>
          <w:color w:val="0070C0"/>
          <w:sz w:val="52"/>
          <w:szCs w:val="52"/>
        </w:rPr>
      </w:pPr>
    </w:p>
    <w:tbl>
      <w:tblPr>
        <w:tblStyle w:val="Grigliatabella"/>
        <w:tblW w:w="4686" w:type="pct"/>
        <w:tblLook w:val="04A0" w:firstRow="1" w:lastRow="0" w:firstColumn="1" w:lastColumn="0" w:noHBand="0" w:noVBand="1"/>
      </w:tblPr>
      <w:tblGrid>
        <w:gridCol w:w="7565"/>
        <w:gridCol w:w="5903"/>
        <w:gridCol w:w="6314"/>
      </w:tblGrid>
      <w:tr w:rsidR="00220079" w14:paraId="26E2E315" w14:textId="77777777" w:rsidTr="00220079">
        <w:tc>
          <w:tcPr>
            <w:tcW w:w="1912" w:type="pct"/>
            <w:shd w:val="clear" w:color="auto" w:fill="D9E2F3" w:themeFill="accent1" w:themeFillTint="33"/>
          </w:tcPr>
          <w:p w14:paraId="2B07805A" w14:textId="77777777" w:rsidR="00220079" w:rsidRPr="00B9390B" w:rsidRDefault="00220079" w:rsidP="00E27BA1">
            <w:pPr>
              <w:pStyle w:val="Stiletabella2"/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0717A3"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STRATEGIE </w:t>
            </w:r>
            <w:r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E </w:t>
            </w:r>
            <w:r w:rsidRPr="000717A3"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STRUMENTI </w:t>
            </w:r>
            <w:r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>DIDATTICI</w:t>
            </w:r>
          </w:p>
        </w:tc>
        <w:tc>
          <w:tcPr>
            <w:tcW w:w="1492" w:type="pct"/>
            <w:shd w:val="clear" w:color="auto" w:fill="E2EFD9" w:themeFill="accent6" w:themeFillTint="33"/>
          </w:tcPr>
          <w:p w14:paraId="59D3B557" w14:textId="77777777" w:rsidR="00220079" w:rsidRDefault="00220079" w:rsidP="00E27BA1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 w:rsidRPr="00B0261D"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MATERIALI DIGITALI </w:t>
            </w:r>
          </w:p>
          <w:p w14:paraId="29E0B0BC" w14:textId="77777777" w:rsidR="00220079" w:rsidRPr="00B9390B" w:rsidRDefault="00220079" w:rsidP="00E27BA1">
            <w:pPr>
              <w:pStyle w:val="Stiletabella2"/>
              <w:rPr>
                <w:rFonts w:ascii="Calibri" w:hAnsi="Calibri" w:cs="Calibri"/>
                <w:b/>
                <w:i/>
                <w:iCs/>
                <w:color w:val="00B050"/>
                <w:kern w:val="24"/>
                <w:sz w:val="28"/>
                <w:szCs w:val="28"/>
              </w:rPr>
            </w:pPr>
            <w:r w:rsidRPr="00B0261D"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  <w:t>E MULTIMEDIALI</w:t>
            </w:r>
          </w:p>
        </w:tc>
        <w:tc>
          <w:tcPr>
            <w:tcW w:w="1596" w:type="pct"/>
            <w:shd w:val="clear" w:color="auto" w:fill="FFC1C1"/>
          </w:tcPr>
          <w:p w14:paraId="2BE8E5E1" w14:textId="77777777" w:rsidR="00220079" w:rsidRDefault="00220079" w:rsidP="00E27BA1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  <w:t>COME ACCEDERE</w:t>
            </w:r>
          </w:p>
          <w:p w14:paraId="20C7AA74" w14:textId="77777777" w:rsidR="00220079" w:rsidRPr="00B9390B" w:rsidRDefault="00220079" w:rsidP="00E27BA1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  <w:t>ALLE RISORSE DIGITALI PEARSON</w:t>
            </w:r>
          </w:p>
        </w:tc>
      </w:tr>
      <w:tr w:rsidR="00220079" w:rsidRPr="008948B9" w14:paraId="69D2342D" w14:textId="77777777" w:rsidTr="00220079">
        <w:trPr>
          <w:trHeight w:val="5890"/>
        </w:trPr>
        <w:tc>
          <w:tcPr>
            <w:tcW w:w="1912" w:type="pct"/>
            <w:shd w:val="clear" w:color="auto" w:fill="D9E2F3" w:themeFill="accent1" w:themeFillTint="33"/>
          </w:tcPr>
          <w:p w14:paraId="692E6648" w14:textId="77777777" w:rsidR="00220079" w:rsidRPr="00E82DAF" w:rsidRDefault="00220079" w:rsidP="00E27B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Lezione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frontale</w:t>
            </w: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presenza / a distanza</w:t>
            </w:r>
          </w:p>
          <w:p w14:paraId="3416C733" w14:textId="4641876A" w:rsidR="00220079" w:rsidRPr="00E82DAF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In classe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con la LIM: versione digitale e sfogliabile del corso e/o slide in PowerPoint (PPT)</w:t>
            </w:r>
          </w:p>
          <w:p w14:paraId="68E4D0B5" w14:textId="77777777" w:rsidR="00220079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casa, con v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ideo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lezioni in sincrono e/o video asincroni, con il supporto della versione sfogliabile del corso, delle risorse multimediali integrate e delle slide in PowerPoint (è possibile registrare la propria voce sulle slide ed esportare un video per la condivisione asincrona)</w:t>
            </w:r>
          </w:p>
          <w:p w14:paraId="2D27A026" w14:textId="77777777" w:rsidR="00220079" w:rsidRPr="00ED3C40" w:rsidRDefault="00220079" w:rsidP="00E27B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Lezione 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modalità capovolta</w:t>
            </w:r>
          </w:p>
          <w:p w14:paraId="643796F6" w14:textId="113410C7" w:rsidR="00220079" w:rsidRPr="00E82DAF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presenza o a distanza,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tramite condivisione di contributi video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test interattivi e successivo coinvolgimento in prove autentiche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e/o attività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singole o di gruppo</w:t>
            </w:r>
          </w:p>
          <w:p w14:paraId="718EA18F" w14:textId="2CC65413" w:rsidR="00220079" w:rsidRPr="00E82DAF" w:rsidRDefault="00220079" w:rsidP="00E27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Studio individuale</w:t>
            </w:r>
          </w:p>
          <w:p w14:paraId="07D8E6A9" w14:textId="630C0EE6" w:rsidR="00220079" w:rsidRPr="00E82DAF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su carta + smartphone, tramite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QRcode</w:t>
            </w:r>
            <w:proofErr w:type="spellEnd"/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integrati nel libro</w:t>
            </w:r>
          </w:p>
          <w:p w14:paraId="271590AD" w14:textId="77777777" w:rsidR="00220079" w:rsidRPr="0065178A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su tablet o PC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smartphone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: libro digitale, con risorse multimediali integrate</w:t>
            </w:r>
          </w:p>
        </w:tc>
        <w:tc>
          <w:tcPr>
            <w:tcW w:w="1492" w:type="pct"/>
            <w:shd w:val="clear" w:color="auto" w:fill="E2EFD9" w:themeFill="accent6" w:themeFillTint="33"/>
          </w:tcPr>
          <w:p w14:paraId="015C07EE" w14:textId="77777777" w:rsidR="00220079" w:rsidRPr="00E82DAF" w:rsidRDefault="00220079" w:rsidP="00E27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la lezione e lo studio</w:t>
            </w:r>
          </w:p>
          <w:p w14:paraId="42A8E916" w14:textId="45974C4B" w:rsidR="00220079" w:rsidRPr="006B20D0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LEZIONI IN PPT</w:t>
            </w:r>
          </w:p>
          <w:p w14:paraId="6502D09A" w14:textId="77777777" w:rsidR="00220079" w:rsidRPr="00E82DAF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ANIMAZIONI</w:t>
            </w:r>
            <w:r w:rsidRPr="00E82DA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</w:p>
          <w:p w14:paraId="3809808F" w14:textId="540D660A" w:rsidR="00220079" w:rsidRPr="008B71E8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B201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VIDEO</w:t>
            </w:r>
          </w:p>
          <w:p w14:paraId="7FE78AA1" w14:textId="08CBBF8C" w:rsidR="00220079" w:rsidRPr="00B0172B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0B201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APPROFONDIMENTI</w:t>
            </w:r>
            <w:r w:rsidR="00784E1F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784E1F" w:rsidRPr="00784E1F">
              <w:rPr>
                <w:rFonts w:asciiTheme="minorHAnsi" w:hAnsiTheme="minorHAnsi" w:cstheme="minorHAnsi"/>
                <w:sz w:val="20"/>
                <w:szCs w:val="20"/>
              </w:rPr>
              <w:t>in PDF</w:t>
            </w:r>
          </w:p>
          <w:p w14:paraId="19100BDF" w14:textId="5CA1C88A" w:rsidR="00361F26" w:rsidRPr="00B10957" w:rsidRDefault="00361F26" w:rsidP="00B1095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1095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GLOSSARIO </w:t>
            </w:r>
            <w:r w:rsidRPr="00B10957">
              <w:rPr>
                <w:rFonts w:asciiTheme="minorHAnsi" w:hAnsiTheme="minorHAnsi" w:cstheme="minorHAnsi"/>
                <w:sz w:val="20"/>
                <w:szCs w:val="20"/>
              </w:rPr>
              <w:t>dei termini chiave</w:t>
            </w:r>
            <w:r w:rsidR="004B4AC8">
              <w:rPr>
                <w:rFonts w:asciiTheme="minorHAnsi" w:hAnsiTheme="minorHAnsi" w:cstheme="minorHAnsi"/>
                <w:sz w:val="20"/>
                <w:szCs w:val="20"/>
              </w:rPr>
              <w:t xml:space="preserve"> (con audio)</w:t>
            </w:r>
          </w:p>
          <w:p w14:paraId="0D4A02A6" w14:textId="77777777" w:rsidR="00220079" w:rsidRPr="000B2016" w:rsidRDefault="00220079" w:rsidP="00E27BA1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6B545007" w14:textId="3ED01C6D" w:rsidR="00220079" w:rsidRPr="00E82DAF" w:rsidRDefault="00220079" w:rsidP="00E27BA1">
            <w:pPr>
              <w:pStyle w:val="Stiletabella2"/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E82DAF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 xml:space="preserve">Per </w:t>
            </w:r>
            <w:r w:rsidR="008B71E8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 xml:space="preserve">il ripasso e </w:t>
            </w:r>
            <w:r w:rsidRPr="00E82DAF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la verifica/autoverifica</w:t>
            </w:r>
          </w:p>
          <w:p w14:paraId="5A5EE53C" w14:textId="5A147B7F" w:rsidR="008B71E8" w:rsidRDefault="008B71E8" w:rsidP="008B71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C7F2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AUDIOSINTESI</w:t>
            </w:r>
          </w:p>
          <w:p w14:paraId="5ED2A80D" w14:textId="7007FA99" w:rsidR="009D7680" w:rsidRPr="00EC7F2E" w:rsidRDefault="009D7680" w:rsidP="008B71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VIDEORIPASSI</w:t>
            </w:r>
          </w:p>
          <w:p w14:paraId="058D0724" w14:textId="1C343E9A" w:rsidR="008B71E8" w:rsidRDefault="008B71E8" w:rsidP="008B71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C7F2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MAPPE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 STAMPABILI</w:t>
            </w:r>
          </w:p>
          <w:p w14:paraId="1B526A1F" w14:textId="487A4493" w:rsidR="00E725CB" w:rsidRPr="00EC7F2E" w:rsidRDefault="00E725CB" w:rsidP="008B71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AUTOVERIFICHE</w:t>
            </w:r>
          </w:p>
          <w:p w14:paraId="304909D8" w14:textId="205A5304" w:rsidR="00B10957" w:rsidRDefault="00220079" w:rsidP="00B1095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TEST INTERATTIVI</w:t>
            </w:r>
          </w:p>
          <w:p w14:paraId="3D90C8D6" w14:textId="77777777" w:rsidR="00B10957" w:rsidRDefault="00B10957" w:rsidP="00B109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D02C6C" w14:textId="77777777" w:rsidR="00B10957" w:rsidRPr="00B10957" w:rsidRDefault="00B10957" w:rsidP="00B109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09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il CLIL</w:t>
            </w:r>
          </w:p>
          <w:p w14:paraId="24C4219D" w14:textId="5E2F320C" w:rsidR="00B10957" w:rsidRDefault="00213569" w:rsidP="00F27FA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>TESTI</w:t>
            </w:r>
            <w:r w:rsidR="008639EE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>, AUDIO</w:t>
            </w:r>
            <w:r w:rsidR="00B10957" w:rsidRPr="00F27FA0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 xml:space="preserve"> ed ESERCIZI</w:t>
            </w:r>
            <w:r w:rsidR="00B10957" w:rsidRPr="00F27FA0">
              <w:rPr>
                <w:rFonts w:asciiTheme="minorHAnsi" w:hAnsiTheme="minorHAnsi" w:cstheme="minorHAnsi"/>
                <w:sz w:val="20"/>
              </w:rPr>
              <w:t xml:space="preserve"> in lingua inglese, per approfondire </w:t>
            </w:r>
            <w:r w:rsidR="00F27FA0" w:rsidRPr="00F27FA0">
              <w:rPr>
                <w:rFonts w:asciiTheme="minorHAnsi" w:hAnsiTheme="minorHAnsi" w:cstheme="minorHAnsi"/>
                <w:sz w:val="20"/>
              </w:rPr>
              <w:t>gli argomenti trattati dal testo</w:t>
            </w:r>
          </w:p>
          <w:p w14:paraId="269A70C7" w14:textId="4E7A47F9" w:rsidR="001200E1" w:rsidRPr="001200E1" w:rsidRDefault="001200E1" w:rsidP="001200E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1095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GLOSSARIO </w:t>
            </w:r>
            <w:r w:rsidRPr="00B10957">
              <w:rPr>
                <w:rFonts w:asciiTheme="minorHAnsi" w:hAnsiTheme="minorHAnsi" w:cstheme="minorHAnsi"/>
                <w:sz w:val="20"/>
                <w:szCs w:val="20"/>
              </w:rPr>
              <w:t>dei termini chiave</w:t>
            </w:r>
            <w:r w:rsidR="004B4AC8">
              <w:rPr>
                <w:rFonts w:asciiTheme="minorHAnsi" w:hAnsiTheme="minorHAnsi" w:cstheme="minorHAnsi"/>
                <w:sz w:val="20"/>
                <w:szCs w:val="20"/>
              </w:rPr>
              <w:t xml:space="preserve"> (con audio)</w:t>
            </w:r>
          </w:p>
        </w:tc>
        <w:tc>
          <w:tcPr>
            <w:tcW w:w="1596" w:type="pct"/>
            <w:vMerge w:val="restart"/>
            <w:shd w:val="clear" w:color="auto" w:fill="FFC1C1"/>
          </w:tcPr>
          <w:p w14:paraId="0DE544E8" w14:textId="77777777" w:rsidR="00220079" w:rsidRPr="00E82DAF" w:rsidRDefault="00220079" w:rsidP="00E27BA1">
            <w:pPr>
              <w:suppressAutoHyphens/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L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e risorse connesse al manuale</w:t>
            </w:r>
          </w:p>
          <w:p w14:paraId="2F913E1E" w14:textId="77777777" w:rsidR="00220079" w:rsidRPr="00315C38" w:rsidRDefault="00220079" w:rsidP="00220079">
            <w:pPr>
              <w:numPr>
                <w:ilvl w:val="0"/>
                <w:numId w:val="18"/>
              </w:numPr>
              <w:suppressAutoHyphens/>
              <w:autoSpaceDE w:val="0"/>
              <w:ind w:left="360"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  <w:szCs w:val="20"/>
              </w:rPr>
            </w:pP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le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risorse specifiche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del tuo manuale Pearson eventualmente in adozione, dopo aver effettuato l’accesso a </w:t>
            </w:r>
            <w:r w:rsidRPr="00315C38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My Pearson Place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11" w:tgtFrame="_blank" w:tooltip="https://www.pearson.it/place" w:history="1">
              <w:r w:rsidRPr="00315C38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https://www.pearson.it/place</w:t>
              </w:r>
            </w:hyperlink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seleziona il titolo nella sezione Prodotti; </w:t>
            </w:r>
          </w:p>
          <w:p w14:paraId="7208C376" w14:textId="77777777" w:rsidR="00220079" w:rsidRPr="00315C38" w:rsidRDefault="00220079" w:rsidP="00220079">
            <w:pPr>
              <w:numPr>
                <w:ilvl w:val="0"/>
                <w:numId w:val="18"/>
              </w:numPr>
              <w:suppressAutoHyphens/>
              <w:autoSpaceDE w:val="0"/>
              <w:ind w:left="360"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  <w:szCs w:val="20"/>
              </w:rPr>
            </w:pP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la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programmazione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relativa al tuo manuale Pearson eventualmente in adozione, dopo aver effettuato l’accesso a </w:t>
            </w:r>
            <w:r w:rsidRPr="00315C38">
              <w:rPr>
                <w:rFonts w:asciiTheme="minorHAnsi" w:hAnsiTheme="minorHAnsi" w:cstheme="minorHAnsi"/>
                <w:bCs/>
                <w:i/>
                <w:iCs/>
                <w:kern w:val="24"/>
                <w:sz w:val="20"/>
                <w:szCs w:val="20"/>
              </w:rPr>
              <w:t>My Pearson Place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12" w:tgtFrame="_blank" w:tooltip="https://www.pearson.it/place" w:history="1">
              <w:r w:rsidRPr="00315C38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https://www.pearson.it/place</w:t>
              </w:r>
            </w:hyperlink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seleziona il titolo nella sezione Prodotti e poi clicca su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GUIDA DOCENTE</w:t>
            </w:r>
          </w:p>
          <w:p w14:paraId="553F7968" w14:textId="77777777" w:rsidR="00220079" w:rsidRPr="00E82DAF" w:rsidRDefault="00220079" w:rsidP="00E27BA1">
            <w:pPr>
              <w:ind w:right="276"/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</w:pPr>
          </w:p>
          <w:p w14:paraId="7F216837" w14:textId="77777777" w:rsidR="00220079" w:rsidRPr="0065178A" w:rsidRDefault="00220079" w:rsidP="00E27BA1">
            <w:pPr>
              <w:suppressAutoHyphens/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A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ltre risorse per la didattica e la formazione</w:t>
            </w:r>
          </w:p>
          <w:p w14:paraId="3FA7F33A" w14:textId="77777777" w:rsidR="00220079" w:rsidRPr="00E82DAF" w:rsidRDefault="00220079" w:rsidP="00220079">
            <w:pPr>
              <w:numPr>
                <w:ilvl w:val="0"/>
                <w:numId w:val="18"/>
              </w:numPr>
              <w:ind w:left="360" w:right="276"/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ulteriori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materiali digitali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, scopri la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 xml:space="preserve">piattaforma </w:t>
            </w:r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Smart Clas</w:t>
            </w:r>
            <w:r w:rsidRPr="00AB161E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s</w:t>
            </w:r>
            <w:r w:rsidRPr="00E82DAF">
              <w:rPr>
                <w:rFonts w:asciiTheme="minorHAnsi" w:hAnsiTheme="minorHAnsi" w:cstheme="minorHAnsi"/>
                <w:bCs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(</w:t>
            </w:r>
            <w:hyperlink r:id="rId13" w:tgtFrame="_blank" w:tooltip="https://www.pearson.it/smartclass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https://www.pearson.it/smartclass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</w:t>
            </w:r>
          </w:p>
          <w:p w14:paraId="292ACB9E" w14:textId="77777777" w:rsidR="00220079" w:rsidRPr="00E82DAF" w:rsidRDefault="00220079" w:rsidP="00220079">
            <w:pPr>
              <w:numPr>
                <w:ilvl w:val="0"/>
                <w:numId w:val="18"/>
              </w:numPr>
              <w:suppressAutoHyphens/>
              <w:autoSpaceDE w:val="0"/>
              <w:ind w:left="360"/>
              <w:textAlignment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risorse sulla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formazione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e sull’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aggiornamento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didattico, puoi consultare il calendario dei prossimi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webinar Pearson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14" w:tgtFrame="_blank" w:tooltip="https://www.pearson.it/webinar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https://www.pearson.it/webinar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e richiedere l’accesso alla </w:t>
            </w:r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 xml:space="preserve">Pearson </w:t>
            </w:r>
            <w:proofErr w:type="spellStart"/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Education</w:t>
            </w:r>
            <w:proofErr w:type="spellEnd"/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 xml:space="preserve"> Library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15" w:tgtFrame="_blank" w:tooltip="https://www.pearson.it/pel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https://www.pearson.it/pel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)</w:t>
            </w:r>
          </w:p>
        </w:tc>
      </w:tr>
      <w:tr w:rsidR="00220079" w:rsidRPr="008948B9" w14:paraId="5397C1ED" w14:textId="77777777" w:rsidTr="00220079">
        <w:trPr>
          <w:trHeight w:val="136"/>
        </w:trPr>
        <w:tc>
          <w:tcPr>
            <w:tcW w:w="3404" w:type="pct"/>
            <w:gridSpan w:val="2"/>
            <w:shd w:val="clear" w:color="auto" w:fill="FFE599" w:themeFill="accent4" w:themeFillTint="66"/>
          </w:tcPr>
          <w:p w14:paraId="4028A300" w14:textId="77777777" w:rsidR="00220079" w:rsidRPr="0017140D" w:rsidRDefault="00220079" w:rsidP="00E27BA1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b/>
                <w:bCs/>
                <w:smallCaps/>
                <w:color w:val="FFC000"/>
                <w:kern w:val="3"/>
                <w:sz w:val="28"/>
                <w:szCs w:val="28"/>
                <w:lang w:eastAsia="it-IT"/>
              </w:rPr>
            </w:pPr>
            <w:r w:rsidRPr="0017140D">
              <w:rPr>
                <w:rFonts w:ascii="Calibri" w:hAnsi="Calibri" w:cs="Calibri"/>
                <w:b/>
                <w:bCs/>
                <w:color w:val="ED7D31" w:themeColor="accent2"/>
                <w:sz w:val="28"/>
                <w:szCs w:val="28"/>
              </w:rPr>
              <w:t>STRUMENTI PER LA VALUTAZIONE</w:t>
            </w:r>
          </w:p>
        </w:tc>
        <w:tc>
          <w:tcPr>
            <w:tcW w:w="1596" w:type="pct"/>
            <w:vMerge/>
            <w:shd w:val="clear" w:color="auto" w:fill="FFC1C1"/>
          </w:tcPr>
          <w:p w14:paraId="72020C1E" w14:textId="77777777" w:rsidR="00220079" w:rsidRDefault="00220079" w:rsidP="00E27BA1">
            <w:pPr>
              <w:suppressAutoHyphens/>
              <w:autoSpaceDE w:val="0"/>
              <w:ind w:right="276"/>
              <w:textAlignment w:val="center"/>
              <w:rPr>
                <w:rFonts w:cstheme="minorHAnsi"/>
                <w:b/>
                <w:kern w:val="24"/>
                <w:sz w:val="20"/>
                <w:szCs w:val="20"/>
              </w:rPr>
            </w:pPr>
          </w:p>
        </w:tc>
      </w:tr>
      <w:tr w:rsidR="00220079" w:rsidRPr="00E96DE8" w14:paraId="07F13D34" w14:textId="77777777" w:rsidTr="00220079">
        <w:trPr>
          <w:trHeight w:val="1296"/>
        </w:trPr>
        <w:tc>
          <w:tcPr>
            <w:tcW w:w="3404" w:type="pct"/>
            <w:gridSpan w:val="2"/>
            <w:shd w:val="clear" w:color="auto" w:fill="FFE599" w:themeFill="accent4" w:themeFillTint="66"/>
          </w:tcPr>
          <w:p w14:paraId="7FF771A4" w14:textId="33645ECA" w:rsidR="00220079" w:rsidRPr="00AF64B4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NEI LIBRI</w:t>
            </w:r>
            <w:r w:rsidRPr="0017140D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 </w:t>
            </w:r>
            <w:r w:rsidR="007E5D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domande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 itinere, ve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lang w:eastAsia="it-IT"/>
              </w:rPr>
              <w:t xml:space="preserve">rifiche 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delle conoscenze</w:t>
            </w:r>
            <w:r w:rsidR="007E5D58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, 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abilit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à</w:t>
            </w:r>
            <w:r w:rsidR="007E5D58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e competenze</w:t>
            </w:r>
            <w:r w:rsidR="00E725CB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, autoverifiche</w:t>
            </w:r>
          </w:p>
          <w:p w14:paraId="52CFAAE5" w14:textId="32AB4815" w:rsidR="00220079" w:rsidRPr="00AF64B4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NEI MATERIALI DIGITALI PER LO STUDENTE</w:t>
            </w: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test</w:t>
            </w:r>
            <w:r w:rsidRPr="00AF64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interattivi</w:t>
            </w:r>
          </w:p>
          <w:p w14:paraId="03DBF906" w14:textId="69259634" w:rsidR="00220079" w:rsidRPr="0017140D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  <w:lang w:eastAsia="it-IT"/>
              </w:rPr>
            </w:pP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NELLE GUIDE PER L’INSEGNANTE</w:t>
            </w:r>
            <w:r w:rsidRPr="0017140D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erifiche sommative</w:t>
            </w:r>
            <w:r w:rsidR="00AC1BCE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, livello base e semplificate</w:t>
            </w:r>
          </w:p>
          <w:p w14:paraId="28ED08E3" w14:textId="583B9AB0" w:rsidR="00220079" w:rsidRPr="00E96DE8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t-IT"/>
              </w:rPr>
            </w:pPr>
            <w:r w:rsidRPr="00E96DE8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 xml:space="preserve">IN MY PEARSON PLACE/DOCENTE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</w:t>
            </w:r>
            <w:r w:rsidRPr="00E96D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</w:t>
            </w:r>
            <w:r w:rsidRPr="00E96D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erifiche</w:t>
            </w:r>
            <w:proofErr w:type="spellEnd"/>
            <w:r w:rsidRPr="00E96D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(per chi adotta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libri Pearson)</w:t>
            </w:r>
          </w:p>
        </w:tc>
        <w:tc>
          <w:tcPr>
            <w:tcW w:w="1596" w:type="pct"/>
            <w:vMerge/>
            <w:shd w:val="clear" w:color="auto" w:fill="FFC1C1"/>
          </w:tcPr>
          <w:p w14:paraId="287ABEAA" w14:textId="77777777" w:rsidR="00220079" w:rsidRPr="00E96DE8" w:rsidRDefault="00220079" w:rsidP="00E27BA1">
            <w:pPr>
              <w:suppressAutoHyphens/>
              <w:autoSpaceDE w:val="0"/>
              <w:ind w:right="276"/>
              <w:textAlignment w:val="center"/>
              <w:rPr>
                <w:rFonts w:cstheme="minorHAnsi"/>
                <w:b/>
                <w:kern w:val="24"/>
                <w:sz w:val="20"/>
                <w:szCs w:val="20"/>
              </w:rPr>
            </w:pPr>
          </w:p>
        </w:tc>
      </w:tr>
    </w:tbl>
    <w:p w14:paraId="075D64FD" w14:textId="77777777" w:rsidR="00A26C40" w:rsidRPr="00745053" w:rsidRDefault="00A26C40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inorHAnsi" w:eastAsia="OfficinaSerif-Bold" w:hAnsiTheme="minorHAnsi" w:cstheme="minorHAnsi"/>
          <w:b/>
          <w:bCs/>
          <w:color w:val="0070C0"/>
          <w:sz w:val="52"/>
          <w:szCs w:val="52"/>
        </w:rPr>
      </w:pPr>
    </w:p>
    <w:p w14:paraId="29B6CE42" w14:textId="65138F2B" w:rsidR="00667350" w:rsidRDefault="00667350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eastAsia="OfficinaSerif-Bold" w:cs="OfficinaSerif-Bold"/>
          <w:b/>
          <w:bCs/>
          <w:color w:val="00B050"/>
          <w:sz w:val="36"/>
          <w:szCs w:val="36"/>
        </w:rPr>
      </w:pPr>
    </w:p>
    <w:p w14:paraId="6FD1FA1C" w14:textId="76FEC6FD" w:rsidR="006946A9" w:rsidRDefault="006946A9">
      <w:pPr>
        <w:rPr>
          <w:rFonts w:eastAsia="OfficinaSerif-Bold" w:cs="OfficinaSerif-Bold"/>
          <w:b/>
          <w:bCs/>
          <w:color w:val="00B050"/>
          <w:sz w:val="36"/>
          <w:szCs w:val="36"/>
        </w:rPr>
      </w:pPr>
      <w:r>
        <w:rPr>
          <w:rFonts w:eastAsia="OfficinaSerif-Bold" w:cs="OfficinaSerif-Bold"/>
          <w:b/>
          <w:bCs/>
          <w:color w:val="00B050"/>
          <w:sz w:val="36"/>
          <w:szCs w:val="36"/>
        </w:rPr>
        <w:br w:type="page"/>
      </w:r>
      <w:bookmarkStart w:id="0" w:name="_GoBack"/>
      <w:bookmarkEnd w:id="0"/>
    </w:p>
    <w:p w14:paraId="45A78F06" w14:textId="5ECCD7DF" w:rsidR="008F4814" w:rsidRPr="00741B3C" w:rsidRDefault="003F03AF" w:rsidP="008F4814">
      <w:pPr>
        <w:tabs>
          <w:tab w:val="left" w:pos="8364"/>
        </w:tabs>
        <w:autoSpaceDE w:val="0"/>
        <w:spacing w:line="270" w:lineRule="atLeast"/>
        <w:textAlignment w:val="center"/>
        <w:rPr>
          <w:color w:val="00B050"/>
          <w:sz w:val="36"/>
          <w:szCs w:val="36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Minerali e rocce</w:t>
      </w:r>
    </w:p>
    <w:p w14:paraId="10669037" w14:textId="77777777" w:rsidR="008F4814" w:rsidRPr="00876E02" w:rsidRDefault="008F4814" w:rsidP="008F4814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Cs w:val="24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819"/>
        <w:gridCol w:w="5103"/>
        <w:gridCol w:w="4962"/>
        <w:gridCol w:w="10"/>
      </w:tblGrid>
      <w:tr w:rsidR="002C1B16" w:rsidRPr="00876E02" w14:paraId="3A7B3F76" w14:textId="77777777" w:rsidTr="00D061A6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B745CD" w14:textId="77777777" w:rsidR="002C1B16" w:rsidRPr="002C1B16" w:rsidRDefault="002C1B16" w:rsidP="002C1B16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16FDAFAD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1D495066" w14:textId="77777777" w:rsidR="002C1B16" w:rsidRPr="002C1B16" w:rsidRDefault="002C1B16" w:rsidP="002C1B16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209E16A6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D79D9E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46405A1" w14:textId="3B32295F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8D48B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B3EB747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0A1675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E0C3D0D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2C1B16" w:rsidRPr="00876E02" w14:paraId="2ED41F62" w14:textId="77777777" w:rsidTr="003550A6">
        <w:trPr>
          <w:gridAfter w:val="1"/>
          <w:wAfter w:w="10" w:type="dxa"/>
          <w:trHeight w:val="10377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AAFE49" w14:textId="361EBEE0" w:rsidR="002C1B16" w:rsidRPr="00C65B89" w:rsidRDefault="002C1B16" w:rsidP="005971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2EA1D3F" w14:textId="77777777" w:rsidR="002C1B16" w:rsidRPr="00C65B89" w:rsidRDefault="002C1B16" w:rsidP="00C65B8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5A70D4D9" w14:textId="77777777" w:rsidR="002C1B16" w:rsidRPr="00C65B89" w:rsidRDefault="002C1B16" w:rsidP="00C65B89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35A2764E" w14:textId="77777777" w:rsidR="002C1B16" w:rsidRPr="00C65B89" w:rsidRDefault="002C1B16" w:rsidP="00C65B8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63E27104" w14:textId="797AA0FE" w:rsidR="002C1B16" w:rsidRPr="00876E02" w:rsidRDefault="002C1B16" w:rsidP="00CA4F36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D6E938" w14:textId="3B8B9D40" w:rsidR="00CF080E" w:rsidRPr="000F22CF" w:rsidRDefault="004378FA" w:rsidP="00BF26A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</w:t>
            </w:r>
            <w:r w:rsidR="0079156D"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delle Scienze della Terra, padroneggiandone il linguaggio, le procedure e i metodi di indagine.</w:t>
            </w:r>
          </w:p>
          <w:p w14:paraId="427D56D4" w14:textId="50E5C451" w:rsidR="00CF080E" w:rsidRPr="000F22CF" w:rsidRDefault="00F42CDF" w:rsidP="00CD11C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="00CF080E"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ricondurre l’osservazione dei particolari a dati generali (dai componenti al sistema, dal semplice al complesso) e viceversa</w:t>
            </w: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1EBD7AF0" w14:textId="7CDD9021" w:rsidR="004378FA" w:rsidRPr="000F22CF" w:rsidRDefault="004378FA" w:rsidP="004378F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66221995" w14:textId="5AD0F8A6" w:rsidR="004378FA" w:rsidRPr="000F22CF" w:rsidRDefault="004378FA" w:rsidP="004378F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453C6583" w14:textId="61AC9016" w:rsidR="004378FA" w:rsidRPr="000F22CF" w:rsidRDefault="004378FA" w:rsidP="004378F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3C02C7DF" w14:textId="7BE94EE3" w:rsidR="002C1B16" w:rsidRPr="000F22CF" w:rsidRDefault="00BF41A9" w:rsidP="00BF41A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</w:t>
            </w:r>
            <w:r w:rsidR="004378FA"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tilizzare classificazioni, generalizzazioni e/o semplici schemi logici per riconoscere il modello di riferimento</w:t>
            </w: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408454E6" w14:textId="551711D2" w:rsidR="005D4E69" w:rsidRPr="000F22CF" w:rsidRDefault="005D4E69" w:rsidP="00BF41A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0F22CF"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  <w:t>P</w:t>
            </w: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orre l’attenzione sulle leggi, sui modelli, sulle relazioni tra i vari fattori di uno stesso fenomeno e tra fenomeni differenti.</w:t>
            </w:r>
          </w:p>
          <w:p w14:paraId="579ACB09" w14:textId="0E4E36D2" w:rsidR="002B3D5C" w:rsidRPr="00876E02" w:rsidRDefault="002B3D5C" w:rsidP="002B3D5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0F22C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F85D9" w14:textId="7C35D413" w:rsidR="00DE4153" w:rsidRDefault="001005CC" w:rsidP="0043051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La f</w:t>
            </w:r>
            <w:r w:rsidR="00DE4153" w:rsidRPr="00DE4153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orma geometrica </w:t>
            </w:r>
            <w:r w:rsidR="00DE4153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e 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la </w:t>
            </w:r>
            <w:r w:rsidR="00DE4153" w:rsidRPr="00DE4153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struttura cristallina</w:t>
            </w:r>
            <w:r w:rsidRPr="00DE4153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dei minerali</w:t>
            </w:r>
            <w:r w:rsidR="00DE4153" w:rsidRPr="00DE4153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3815D96F" w14:textId="1D13DF25" w:rsidR="001005CC" w:rsidRDefault="001005CC" w:rsidP="0043051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La classificazione dei minerali.</w:t>
            </w:r>
          </w:p>
          <w:p w14:paraId="1E645BEB" w14:textId="4BAE21C4" w:rsidR="00E342AD" w:rsidRDefault="00E342AD" w:rsidP="0043051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Le principali proprietà </w:t>
            </w:r>
            <w:r w:rsidR="00917321" w:rsidRPr="00917321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fisiche dei minerali e le caratteristiche essenziali.</w:t>
            </w:r>
          </w:p>
          <w:p w14:paraId="1E8A3D2D" w14:textId="77777777" w:rsidR="00623432" w:rsidRDefault="00DE5F6B" w:rsidP="0043051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Il ciclo litogenetico.</w:t>
            </w:r>
          </w:p>
          <w:p w14:paraId="5BB3AFB6" w14:textId="77777777" w:rsidR="00DE5F6B" w:rsidRDefault="00EF2280" w:rsidP="00606DD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606DDD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Il processo magmatico:</w:t>
            </w:r>
            <w:r w:rsidR="00606DDD" w:rsidRPr="00606DDD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processi intrusivi ed effusivi; le principali rocce magmatiche sialiche, intermedie e femiche</w:t>
            </w:r>
            <w:r w:rsidR="00606DDD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; </w:t>
            </w:r>
            <w:r w:rsidR="00606DDD" w:rsidRPr="00606DDD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magmi primari </w:t>
            </w:r>
            <w:r w:rsidR="00606DDD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</w:t>
            </w:r>
            <w:r w:rsidR="00606DDD" w:rsidRPr="00606DDD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secondari</w:t>
            </w:r>
            <w:r w:rsidR="00606DDD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23212362" w14:textId="77777777" w:rsidR="00606DDD" w:rsidRDefault="004A5EA0" w:rsidP="00806F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4A5EA0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Il processo sedimentario: le differenti fasi del processo sedimentario</w:t>
            </w:r>
            <w:r w:rsidR="00806F24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;</w:t>
            </w:r>
            <w:r w:rsidRPr="004A5EA0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origine delle rocce sedimentarie clastiche, chimiche e organogene</w:t>
            </w:r>
            <w:r w:rsidR="00806F24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; </w:t>
            </w:r>
            <w:r w:rsidRPr="004A5EA0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 fossili e l</w:t>
            </w:r>
            <w:r w:rsidR="00806F24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a loro </w:t>
            </w:r>
            <w:r w:rsidRPr="004A5EA0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importanza </w:t>
            </w:r>
            <w:r w:rsidR="00806F24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per la</w:t>
            </w:r>
            <w:r w:rsidRPr="004A5EA0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stratigrafia</w:t>
            </w:r>
            <w:r w:rsidR="00806F24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6157AB77" w14:textId="1D652C67" w:rsidR="00E8797B" w:rsidRPr="00430515" w:rsidRDefault="000B3F45" w:rsidP="00437C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Il processo metamorfico: </w:t>
            </w:r>
            <w:r w:rsidR="00437C6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</w:t>
            </w:r>
            <w:r w:rsidR="00437C6C" w:rsidRPr="00437C6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fattori che determinano le trasformazioni metamorfiche e la gradualità del processo</w:t>
            </w:r>
            <w:r w:rsidR="00437C6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; </w:t>
            </w:r>
            <w:r w:rsidR="00437C6C" w:rsidRPr="00437C6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 tre differenti tipi di metamorfismo (di contatto, cataclastico e regionale)</w:t>
            </w:r>
            <w:r w:rsidR="00437C6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68241B" w14:textId="1F5AB40D" w:rsidR="00A856BC" w:rsidRPr="006D4B18" w:rsidRDefault="006C0B26" w:rsidP="00A85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A856BC">
              <w:rPr>
                <w:rFonts w:cs="Calibri"/>
                <w:bCs/>
                <w:kern w:val="24"/>
                <w:sz w:val="28"/>
                <w:szCs w:val="28"/>
              </w:rPr>
              <w:t>aper descrivere le strutture minerali in relazione a</w:t>
            </w:r>
            <w:r w:rsidR="004274A8">
              <w:rPr>
                <w:rFonts w:cs="Calibri"/>
                <w:bCs/>
                <w:kern w:val="24"/>
                <w:sz w:val="28"/>
                <w:szCs w:val="28"/>
              </w:rPr>
              <w:t>lle caratteristiche</w:t>
            </w:r>
            <w:r w:rsidRPr="00A856BC">
              <w:rPr>
                <w:rFonts w:cs="Calibri"/>
                <w:bCs/>
                <w:kern w:val="24"/>
                <w:sz w:val="28"/>
                <w:szCs w:val="28"/>
              </w:rPr>
              <w:t xml:space="preserve"> chimico-fisic</w:t>
            </w:r>
            <w:r w:rsidR="004274A8">
              <w:rPr>
                <w:rFonts w:cs="Calibri"/>
                <w:bCs/>
                <w:kern w:val="24"/>
                <w:sz w:val="28"/>
                <w:szCs w:val="28"/>
              </w:rPr>
              <w:t>he</w:t>
            </w:r>
            <w:r w:rsidR="008E04BD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75BA1D4D" w14:textId="3FC3DE4D" w:rsidR="006D4B18" w:rsidRPr="00A856BC" w:rsidRDefault="006D4B18" w:rsidP="00A85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aps/>
                <w:kern w:val="24"/>
                <w:sz w:val="28"/>
                <w:szCs w:val="28"/>
              </w:rPr>
              <w:t>S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 xml:space="preserve">aper leggere la scala di </w:t>
            </w:r>
            <w:proofErr w:type="spellStart"/>
            <w:r>
              <w:rPr>
                <w:rFonts w:cs="Calibri"/>
                <w:bCs/>
                <w:kern w:val="24"/>
                <w:sz w:val="28"/>
                <w:szCs w:val="28"/>
              </w:rPr>
              <w:t>Mohs</w:t>
            </w:r>
            <w:proofErr w:type="spellEnd"/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6FEA9355" w14:textId="290D97A0" w:rsidR="00D815DB" w:rsidRDefault="006C0B26" w:rsidP="00A85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A856BC">
              <w:rPr>
                <w:rFonts w:cs="Calibri"/>
                <w:bCs/>
                <w:kern w:val="24"/>
                <w:sz w:val="28"/>
                <w:szCs w:val="28"/>
              </w:rPr>
              <w:t>escrivere la varietà dei minerali silicati con appropriati riferimenti chimici e terminologici</w:t>
            </w:r>
            <w:r w:rsidR="008E04BD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6C932D9B" w14:textId="097EAD18" w:rsidR="001B6B22" w:rsidRPr="001B6B22" w:rsidRDefault="006C0B26" w:rsidP="001B6B2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1B6B22">
              <w:rPr>
                <w:rFonts w:cs="Calibri"/>
                <w:bCs/>
                <w:kern w:val="24"/>
                <w:sz w:val="28"/>
                <w:szCs w:val="28"/>
              </w:rPr>
              <w:t>aper ricostruire il quadro generale dei processi litogenetici</w:t>
            </w:r>
            <w:r w:rsidR="008E04BD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71620B87" w14:textId="62BB6F1F" w:rsidR="001A6E81" w:rsidRDefault="001A6E81" w:rsidP="00E33BE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kern w:val="24"/>
                <w:sz w:val="28"/>
                <w:szCs w:val="28"/>
              </w:rPr>
            </w:pPr>
            <w:r w:rsidRPr="001A6E81">
              <w:rPr>
                <w:rFonts w:cs="Calibri"/>
                <w:bCs/>
                <w:kern w:val="24"/>
                <w:sz w:val="28"/>
                <w:szCs w:val="28"/>
              </w:rPr>
              <w:t>Correlare le caratteristiche di una roccia ignea con i processi da cui ha avuto origine.</w:t>
            </w:r>
          </w:p>
          <w:p w14:paraId="037DB0BC" w14:textId="7578C95A" w:rsidR="00CE38D8" w:rsidRPr="00CE38D8" w:rsidRDefault="006C0B26" w:rsidP="00CE38D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CE38D8">
              <w:rPr>
                <w:rFonts w:cs="Calibri"/>
                <w:bCs/>
                <w:kern w:val="24"/>
                <w:sz w:val="28"/>
                <w:szCs w:val="28"/>
              </w:rPr>
              <w:t>aper presentare i diversi processi litogenetici sedimentari con appropriati esempi di rocce</w:t>
            </w:r>
            <w:r w:rsidR="008E04BD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69B8EFE7" w14:textId="2A19433C" w:rsidR="006B1E07" w:rsidRPr="00432EA1" w:rsidRDefault="006C0B26" w:rsidP="00CE38D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CE38D8">
              <w:rPr>
                <w:rFonts w:cs="Calibri"/>
                <w:bCs/>
                <w:kern w:val="24"/>
                <w:sz w:val="28"/>
                <w:szCs w:val="28"/>
              </w:rPr>
              <w:t>istinguere gli ambienti di sedimentazione</w:t>
            </w:r>
            <w:r w:rsidR="008E04BD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26352426" w14:textId="1385958C" w:rsidR="00432EA1" w:rsidRDefault="00432EA1" w:rsidP="00CE38D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432EA1">
              <w:rPr>
                <w:rFonts w:cs="Calibri"/>
                <w:bCs/>
                <w:caps/>
                <w:kern w:val="24"/>
                <w:sz w:val="28"/>
                <w:szCs w:val="28"/>
              </w:rPr>
              <w:t>C</w:t>
            </w:r>
            <w:r w:rsidRPr="00432EA1">
              <w:rPr>
                <w:rFonts w:cs="Calibri"/>
                <w:bCs/>
                <w:kern w:val="24"/>
                <w:sz w:val="28"/>
                <w:szCs w:val="28"/>
              </w:rPr>
              <w:t>omprendere perché le rocce sedimentarie possono contenere fossili.</w:t>
            </w:r>
          </w:p>
          <w:p w14:paraId="770005B4" w14:textId="77777777" w:rsidR="00FA2CF5" w:rsidRDefault="006C0B26" w:rsidP="00FA2CF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6C0B26">
              <w:rPr>
                <w:rFonts w:cs="Calibri"/>
                <w:bCs/>
                <w:kern w:val="24"/>
                <w:sz w:val="28"/>
                <w:szCs w:val="28"/>
              </w:rPr>
              <w:t>aper presentare il quadro metamorfico con opportuni esempi di rocce</w:t>
            </w:r>
            <w:r w:rsidR="008E04BD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3529AAEF" w14:textId="54784D4C" w:rsidR="00CE38D8" w:rsidRPr="00FA2CF5" w:rsidRDefault="00FA2CF5" w:rsidP="00FA2CF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Saper distinguere, in fotografia o dal vivo, i diversi tipi di rocce.</w:t>
            </w:r>
          </w:p>
        </w:tc>
      </w:tr>
      <w:tr w:rsidR="00AB481B" w:rsidRPr="00876E02" w14:paraId="4252D7F2" w14:textId="77777777" w:rsidTr="0059719F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EEE84F" w14:textId="0BD3C6E3" w:rsidR="00AB481B" w:rsidRPr="00AB481B" w:rsidRDefault="00AB481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</w:t>
            </w:r>
            <w:r w:rsidR="00E77F93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chimica,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</w:t>
            </w:r>
            <w:r w:rsidR="00081E71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fisica</w:t>
            </w:r>
            <w:r w:rsidR="004F597E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.</w:t>
            </w:r>
          </w:p>
        </w:tc>
      </w:tr>
    </w:tbl>
    <w:p w14:paraId="78B3146A" w14:textId="1E5824DE" w:rsidR="002C1B16" w:rsidRDefault="002C1B16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  <w:br w:type="page"/>
      </w:r>
    </w:p>
    <w:p w14:paraId="368B285F" w14:textId="77777777" w:rsidR="002C1B16" w:rsidRDefault="002C1B16" w:rsidP="00F5682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p w14:paraId="6629A717" w14:textId="0CD82D8A" w:rsidR="002C1B16" w:rsidRPr="00741B3C" w:rsidRDefault="006A0111" w:rsidP="002C1B16">
      <w:pPr>
        <w:tabs>
          <w:tab w:val="left" w:pos="8364"/>
        </w:tabs>
        <w:autoSpaceDE w:val="0"/>
        <w:spacing w:line="270" w:lineRule="atLeast"/>
        <w:textAlignment w:val="center"/>
        <w:rPr>
          <w:color w:val="00B050"/>
          <w:sz w:val="36"/>
          <w:szCs w:val="36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>I</w:t>
      </w:r>
      <w:r w:rsidR="00285CD6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 xml:space="preserve"> fenomeni vulcanici</w:t>
      </w:r>
    </w:p>
    <w:p w14:paraId="66FC159D" w14:textId="77777777" w:rsidR="002C1B16" w:rsidRPr="00876E02" w:rsidRDefault="002C1B16" w:rsidP="002C1B16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hAnsi="Calibri" w:cs="Calibri"/>
          <w:color w:val="FF0000"/>
          <w:szCs w:val="24"/>
        </w:rPr>
      </w:pPr>
    </w:p>
    <w:p w14:paraId="6FD61654" w14:textId="77777777" w:rsidR="002C1B16" w:rsidRPr="00876E02" w:rsidRDefault="002C1B16" w:rsidP="002C1B16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Cs w:val="24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961"/>
        <w:gridCol w:w="4253"/>
        <w:gridCol w:w="6520"/>
      </w:tblGrid>
      <w:tr w:rsidR="002C1B16" w:rsidRPr="00876E02" w14:paraId="12231D7B" w14:textId="77777777" w:rsidTr="00584CC5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237CBF" w14:textId="77777777" w:rsidR="002C1B16" w:rsidRPr="002C1B16" w:rsidRDefault="002C1B16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037551FB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46D6AC34" w14:textId="77777777" w:rsidR="002C1B16" w:rsidRPr="002C1B16" w:rsidRDefault="002C1B16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34992332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7F753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B0813E6" w14:textId="75990D4E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05C5C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3140E5D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7D091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468908CB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2C1B16" w:rsidRPr="00876E02" w14:paraId="5C4D58E5" w14:textId="77777777" w:rsidTr="00584CC5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2EA0F8" w14:textId="21018254" w:rsidR="002C1B16" w:rsidRDefault="002C1B16" w:rsidP="005971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AEE2719" w14:textId="77777777" w:rsidR="00052511" w:rsidRPr="00C65B89" w:rsidRDefault="00052511" w:rsidP="0005251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5D5ECA37" w14:textId="77777777" w:rsidR="00052511" w:rsidRPr="00C65B89" w:rsidRDefault="00052511" w:rsidP="00052511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130EFFD4" w14:textId="77777777" w:rsidR="002C1B16" w:rsidRPr="00C65B89" w:rsidRDefault="002C1B16" w:rsidP="005971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41791FFD" w14:textId="77777777" w:rsidR="002C1B16" w:rsidRPr="00876E02" w:rsidRDefault="002C1B16" w:rsidP="005971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1934B7" w14:textId="34B82E2F" w:rsidR="0079156D" w:rsidRPr="00584CC5" w:rsidRDefault="0079156D" w:rsidP="00E51BE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1A08042F" w14:textId="77777777" w:rsidR="0079156D" w:rsidRPr="00584CC5" w:rsidRDefault="0079156D" w:rsidP="007915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40953F4A" w14:textId="77777777" w:rsidR="0079156D" w:rsidRPr="00584CC5" w:rsidRDefault="0079156D" w:rsidP="007915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38A9C6E9" w14:textId="77777777" w:rsidR="0079156D" w:rsidRPr="00584CC5" w:rsidRDefault="0079156D" w:rsidP="007915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6440A7FE" w14:textId="77777777" w:rsidR="0079156D" w:rsidRPr="00584CC5" w:rsidRDefault="0079156D" w:rsidP="007915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27BC308F" w14:textId="550252B3" w:rsidR="003C2D4D" w:rsidRPr="00584CC5" w:rsidRDefault="0079156D" w:rsidP="00A95C4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Utilizzare classificazioni, generalizzazioni e/o semplici schemi logici per riconoscere il modello di riferimento.</w:t>
            </w:r>
          </w:p>
          <w:p w14:paraId="552B8986" w14:textId="366A2128" w:rsidR="00CB4085" w:rsidRPr="00584CC5" w:rsidRDefault="00CB4085" w:rsidP="00CB408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  <w:t>P</w:t>
            </w: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orre l’attenzione sulle leggi, sui modelli, sulle relazioni tra i vari fattori di uno stesso fenomeno e tra fenomeni differenti.</w:t>
            </w:r>
          </w:p>
          <w:p w14:paraId="12F85A83" w14:textId="77777777" w:rsidR="003C2D4D" w:rsidRPr="00584CC5" w:rsidRDefault="0079156D" w:rsidP="00CB408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58D39AC6" w14:textId="77777777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dell’umanità nel perturbare gli equilibri naturali.</w:t>
            </w:r>
          </w:p>
          <w:p w14:paraId="5441CCDC" w14:textId="292C892B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della tecnologia nella ricerca scientifica applicata.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66121" w14:textId="71F9599D" w:rsidR="006B1523" w:rsidRDefault="006B1523" w:rsidP="00B804C3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L’attività vulcanica e le caratteristiche del magma.</w:t>
            </w:r>
          </w:p>
          <w:p w14:paraId="1214F2C0" w14:textId="0A43FDA5" w:rsidR="00B804C3" w:rsidRDefault="00B804C3" w:rsidP="00B804C3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L</w:t>
            </w:r>
            <w:r w:rsidRPr="00F06BA9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e principali condizioni che danno origine alle eruzioni vulcaniche.</w:t>
            </w:r>
          </w:p>
          <w:p w14:paraId="1988400C" w14:textId="77777777" w:rsidR="00B804C3" w:rsidRDefault="00B804C3" w:rsidP="00B804C3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Eruzioni effusive ed esplosive.</w:t>
            </w:r>
          </w:p>
          <w:p w14:paraId="089B5681" w14:textId="77777777" w:rsidR="00B804C3" w:rsidRDefault="00B804C3" w:rsidP="00B804C3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I</w:t>
            </w:r>
            <w:r w:rsidRPr="0061402D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 prodotti dell’attività vulcanica.</w:t>
            </w:r>
          </w:p>
          <w:p w14:paraId="39A686A2" w14:textId="77777777" w:rsidR="006722C3" w:rsidRDefault="00720AC7" w:rsidP="000D4478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 w:rsidRPr="003C2D4D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L</w:t>
            </w:r>
            <w:r w:rsidR="0010724F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a </w:t>
            </w:r>
            <w:r w:rsidR="000D4478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struttura di un vulcano.</w:t>
            </w:r>
          </w:p>
          <w:p w14:paraId="0EF7B62E" w14:textId="77777777" w:rsidR="0037361C" w:rsidRDefault="0037361C" w:rsidP="000D4478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I vulcani a scudo e gli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stratovulcani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.</w:t>
            </w:r>
          </w:p>
          <w:p w14:paraId="3D386F26" w14:textId="77777777" w:rsidR="0061402D" w:rsidRDefault="009A1AF9" w:rsidP="00F06BA9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Il </w:t>
            </w:r>
            <w:r w:rsidRPr="009A1AF9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vulcanismo secondario.</w:t>
            </w:r>
          </w:p>
          <w:p w14:paraId="6774C2DB" w14:textId="77777777" w:rsidR="009A1AF9" w:rsidRDefault="00DC6305" w:rsidP="00F06BA9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 w:rsidRPr="00DC6305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L’attività magmatica intrusiva</w:t>
            </w:r>
            <w:r w:rsidR="00101EF3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.</w:t>
            </w:r>
          </w:p>
          <w:p w14:paraId="19077CFD" w14:textId="77777777" w:rsidR="00101EF3" w:rsidRDefault="00497AA6" w:rsidP="00F06BA9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I</w:t>
            </w:r>
            <w:r w:rsidRPr="00497AA6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 vulcani attivi in Italia.</w:t>
            </w:r>
          </w:p>
          <w:p w14:paraId="606934A0" w14:textId="65C8AADB" w:rsidR="001E1915" w:rsidRPr="00772CB4" w:rsidRDefault="001E1915" w:rsidP="00F06BA9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Il rischio vulcanico.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D36D30" w14:textId="5BECE562" w:rsidR="009A0170" w:rsidRDefault="009A0170" w:rsidP="002328AF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C</w:t>
            </w:r>
            <w:r w:rsidRPr="009A0170">
              <w:rPr>
                <w:rFonts w:cs="Calibri"/>
                <w:bCs/>
                <w:kern w:val="24"/>
                <w:sz w:val="28"/>
                <w:szCs w:val="28"/>
              </w:rPr>
              <w:t>omprendere la diversa natura d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e</w:t>
            </w:r>
            <w:r w:rsidRPr="009A0170">
              <w:rPr>
                <w:rFonts w:cs="Calibri"/>
                <w:bCs/>
                <w:kern w:val="24"/>
                <w:sz w:val="28"/>
                <w:szCs w:val="28"/>
              </w:rPr>
              <w:t>i magmi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75AC7A6" w14:textId="77777777" w:rsidR="005F4212" w:rsidRPr="00C57806" w:rsidRDefault="005F4212" w:rsidP="005F4212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C1149C">
              <w:rPr>
                <w:rFonts w:cs="Calibri"/>
                <w:bCs/>
                <w:kern w:val="24"/>
                <w:sz w:val="28"/>
                <w:szCs w:val="28"/>
              </w:rPr>
              <w:t>aper descrivere i meccanismi di formazione ed evoluzione dei magmi in relazione ai vari fattori incidenti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C3062B9" w14:textId="77777777" w:rsidR="009A0170" w:rsidRDefault="009A0170" w:rsidP="009A017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 w:rsidRPr="00C57806">
              <w:rPr>
                <w:rFonts w:cs="Calibri"/>
                <w:bCs/>
                <w:kern w:val="24"/>
                <w:sz w:val="28"/>
                <w:szCs w:val="28"/>
              </w:rPr>
              <w:t>Comprendere il legame tra tipo di vulcano, tipo di eruzione e tipo di magma.</w:t>
            </w:r>
          </w:p>
          <w:p w14:paraId="11E6E35B" w14:textId="5DD3AE52" w:rsidR="00DC22BA" w:rsidRDefault="00940361" w:rsidP="002328AF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 w:rsidRPr="00940361">
              <w:rPr>
                <w:rFonts w:cs="Calibri"/>
                <w:bCs/>
                <w:kern w:val="24"/>
                <w:sz w:val="28"/>
                <w:szCs w:val="28"/>
              </w:rPr>
              <w:t>Comprendere che non tutti i vulcani hanno lo stesso aspetto.</w:t>
            </w:r>
          </w:p>
          <w:p w14:paraId="4C821490" w14:textId="7AB8A59A" w:rsidR="0037361C" w:rsidRDefault="00C57806" w:rsidP="00C5780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 w:rsidRPr="00C57806">
              <w:rPr>
                <w:rFonts w:cs="Calibri"/>
                <w:bCs/>
                <w:kern w:val="24"/>
                <w:sz w:val="28"/>
                <w:szCs w:val="28"/>
              </w:rPr>
              <w:t>Ipotizzare la tipologia di vulcano in base a caratteristiche visibili in fotografia o dal vivo.</w:t>
            </w:r>
          </w:p>
          <w:p w14:paraId="18B5F890" w14:textId="39F3CB75" w:rsidR="008B66EA" w:rsidRDefault="008B66EA" w:rsidP="00C5780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8B66EA">
              <w:rPr>
                <w:rFonts w:cs="Calibri"/>
                <w:bCs/>
                <w:kern w:val="24"/>
                <w:sz w:val="28"/>
                <w:szCs w:val="28"/>
              </w:rPr>
              <w:t>aper spiegare le diverse strutture vulcaniche derivanti dall’attività esplosiva con esempi di luoghi ed eventi</w:t>
            </w:r>
            <w:r w:rsidR="00AB3C37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40E31CA5" w14:textId="77746125" w:rsidR="00101EF3" w:rsidRDefault="00101EF3" w:rsidP="00C5780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 w:rsidRPr="00101EF3">
              <w:rPr>
                <w:rFonts w:cs="Calibri"/>
                <w:bCs/>
                <w:kern w:val="24"/>
                <w:sz w:val="28"/>
                <w:szCs w:val="28"/>
              </w:rPr>
              <w:t>Comprendere le connessioni esistenti tra i diversi tipi di plutone.</w:t>
            </w:r>
          </w:p>
          <w:p w14:paraId="46BFB324" w14:textId="127CAFAF" w:rsidR="00026528" w:rsidRPr="00026528" w:rsidRDefault="00026528" w:rsidP="0032395C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 w:rsidRPr="00026528">
              <w:rPr>
                <w:rFonts w:cs="Calibri"/>
                <w:bCs/>
                <w:kern w:val="24"/>
                <w:sz w:val="28"/>
                <w:szCs w:val="28"/>
              </w:rPr>
              <w:t>Descrivere la natura dei vulcani italiani con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 xml:space="preserve"> </w:t>
            </w:r>
            <w:r w:rsidRPr="00026528">
              <w:rPr>
                <w:rFonts w:cs="Calibri"/>
                <w:bCs/>
                <w:kern w:val="24"/>
                <w:sz w:val="28"/>
                <w:szCs w:val="28"/>
              </w:rPr>
              <w:t>riferimento ai principali eventi storici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821E633" w14:textId="77777777" w:rsidR="001E1915" w:rsidRDefault="001E1915" w:rsidP="00C5780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 w:rsidRPr="001E1915">
              <w:rPr>
                <w:rFonts w:cs="Calibri"/>
                <w:bCs/>
                <w:kern w:val="24"/>
                <w:sz w:val="28"/>
                <w:szCs w:val="28"/>
              </w:rPr>
              <w:t>Comprendere che cosa significa vivere in una zona a rischio vulcanico.</w:t>
            </w:r>
          </w:p>
          <w:p w14:paraId="166FDBBB" w14:textId="546C987A" w:rsidR="00DA11A6" w:rsidRPr="002328AF" w:rsidRDefault="00DA11A6" w:rsidP="00C5780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 w:rsidRPr="00DA11A6">
              <w:rPr>
                <w:rFonts w:cs="Calibri"/>
                <w:bCs/>
                <w:kern w:val="24"/>
                <w:sz w:val="28"/>
                <w:szCs w:val="28"/>
              </w:rPr>
              <w:t>Comprendere l’importanza dello studio dei vulcani.</w:t>
            </w:r>
          </w:p>
        </w:tc>
      </w:tr>
      <w:tr w:rsidR="00AB481B" w:rsidRPr="00876E02" w14:paraId="42DB056F" w14:textId="77777777" w:rsidTr="00135AC2">
        <w:tc>
          <w:tcPr>
            <w:tcW w:w="1998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B11E0F" w14:textId="76F839A4" w:rsidR="00AB481B" w:rsidRPr="00AB481B" w:rsidRDefault="00AB481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327928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fisica, chimica.</w:t>
            </w:r>
          </w:p>
        </w:tc>
      </w:tr>
    </w:tbl>
    <w:p w14:paraId="59DF28EA" w14:textId="10412BFD" w:rsidR="00BC6A31" w:rsidRDefault="00BC6A3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p w14:paraId="5512B3B2" w14:textId="50CE1068" w:rsidR="00A01489" w:rsidRPr="00741B3C" w:rsidRDefault="00A01489" w:rsidP="00A01489">
      <w:pPr>
        <w:tabs>
          <w:tab w:val="left" w:pos="8364"/>
        </w:tabs>
        <w:autoSpaceDE w:val="0"/>
        <w:spacing w:line="270" w:lineRule="atLeast"/>
        <w:textAlignment w:val="center"/>
        <w:rPr>
          <w:color w:val="00B050"/>
          <w:sz w:val="36"/>
          <w:szCs w:val="36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I fenomeni sismici</w:t>
      </w:r>
    </w:p>
    <w:p w14:paraId="4556EF3B" w14:textId="77777777" w:rsidR="00BC6A31" w:rsidRPr="00876E02" w:rsidRDefault="00BC6A31" w:rsidP="00BC6A31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hAnsi="Calibri" w:cs="Calibri"/>
          <w:color w:val="FF0000"/>
          <w:szCs w:val="24"/>
        </w:rPr>
      </w:pPr>
    </w:p>
    <w:p w14:paraId="33248699" w14:textId="77777777" w:rsidR="00BC6A31" w:rsidRPr="00876E02" w:rsidRDefault="00BC6A31" w:rsidP="00BC6A31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Cs w:val="24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961"/>
        <w:gridCol w:w="4253"/>
        <w:gridCol w:w="7087"/>
      </w:tblGrid>
      <w:tr w:rsidR="00BC6A31" w:rsidRPr="00876E02" w14:paraId="6CCF5C4D" w14:textId="77777777" w:rsidTr="001C1E3D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4C5F18" w14:textId="77777777" w:rsidR="00BC6A31" w:rsidRPr="002C1B16" w:rsidRDefault="00BC6A31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BE8E872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112A3742" w14:textId="77777777" w:rsidR="00BC6A31" w:rsidRPr="002C1B16" w:rsidRDefault="00BC6A31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1B968A4A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43EBE8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DBE17DF" w14:textId="0043D33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691C4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132D82E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9C3D98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2F3C4BD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BC6A31" w:rsidRPr="00876E02" w14:paraId="1BA8A390" w14:textId="77777777" w:rsidTr="001C1E3D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14E769" w14:textId="25FF363B" w:rsidR="00BC6A31" w:rsidRDefault="00BC6A31" w:rsidP="002A28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17BA4C3" w14:textId="77777777" w:rsidR="003476EA" w:rsidRPr="00C65B89" w:rsidRDefault="003476EA" w:rsidP="003476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4AD03B31" w14:textId="34FB81A0" w:rsidR="003476EA" w:rsidRPr="00C65B89" w:rsidRDefault="003476EA" w:rsidP="003476EA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3EFEA7A6" w14:textId="77777777" w:rsidR="00BC6A31" w:rsidRPr="00C65B89" w:rsidRDefault="00BC6A31" w:rsidP="002A28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4A72527C" w14:textId="77777777" w:rsidR="00BC6A31" w:rsidRPr="00876E02" w:rsidRDefault="00BC6A31" w:rsidP="005971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9D5DA8" w14:textId="77777777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7F1EB0D9" w14:textId="77777777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57736539" w14:textId="77777777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00FF273C" w14:textId="77777777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5790CF02" w14:textId="77777777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696271FE" w14:textId="77777777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Utilizzare classificazioni, generalizzazioni e/o semplici schemi logici per riconoscere il modello di riferimento.</w:t>
            </w:r>
          </w:p>
          <w:p w14:paraId="00BC02A8" w14:textId="77777777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  <w:t>P</w:t>
            </w: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orre l’attenzione sulle leggi, sui modelli, sulle relazioni tra i vari fattori di uno stesso fenomeno e tra fenomeni differenti.</w:t>
            </w:r>
          </w:p>
          <w:p w14:paraId="47BE914A" w14:textId="77777777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74D8AECE" w14:textId="77777777" w:rsidR="00584CC5" w:rsidRPr="00584CC5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dell’umanità nel perturbare gli equilibri naturali.</w:t>
            </w:r>
          </w:p>
          <w:p w14:paraId="0DB31AD6" w14:textId="38279BC7" w:rsidR="00BC6A31" w:rsidRPr="00935E71" w:rsidRDefault="00584CC5" w:rsidP="00584CC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della tecnologia nella ricerca scientifica applicata.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B037E" w14:textId="0EFB9D1C" w:rsidR="009252D3" w:rsidRDefault="009252D3" w:rsidP="009252D3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La teoria del rimbalzo elastico</w:t>
            </w:r>
            <w:r w:rsidR="003C0D4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e la genesi dei sismi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4D6CA365" w14:textId="3157E2D1" w:rsidR="00782396" w:rsidRDefault="00782396" w:rsidP="00782396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Gli </w:t>
            </w:r>
            <w:r w:rsidR="001D3B9F" w:rsidRPr="001D3B9F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elementi che caratterizzano un terremoto.</w:t>
            </w:r>
          </w:p>
          <w:p w14:paraId="4E14AD18" w14:textId="2B8F389A" w:rsidR="005C38BF" w:rsidRDefault="005C38BF" w:rsidP="00782396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</w:t>
            </w:r>
            <w:r w:rsidRPr="005C38BF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diversi tipi di onde sismiche.</w:t>
            </w:r>
          </w:p>
          <w:p w14:paraId="390A30EE" w14:textId="32AF819A" w:rsidR="00782396" w:rsidRDefault="003C096E" w:rsidP="00782396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Sis</w:t>
            </w:r>
            <w:r w:rsidR="00C35DE7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mografi e sismogrammi.</w:t>
            </w:r>
          </w:p>
          <w:p w14:paraId="1676D382" w14:textId="77777777" w:rsidR="008C760C" w:rsidRDefault="00616385" w:rsidP="008C760C">
            <w:pPr>
              <w:pStyle w:val="TESTOTABELLA"/>
              <w:numPr>
                <w:ilvl w:val="0"/>
                <w:numId w:val="9"/>
              </w:numPr>
              <w:rPr>
                <w:rFonts w:ascii="Calibri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hAnsi="Calibri" w:cs="Calibri"/>
                <w:color w:val="12110F"/>
                <w:sz w:val="28"/>
                <w:szCs w:val="28"/>
              </w:rPr>
              <w:t>L</w:t>
            </w:r>
            <w:r w:rsidRPr="00616385">
              <w:rPr>
                <w:rFonts w:ascii="Calibri" w:hAnsi="Calibri" w:cs="Calibri"/>
                <w:color w:val="12110F"/>
                <w:sz w:val="28"/>
                <w:szCs w:val="28"/>
              </w:rPr>
              <w:t>a scala MCS e la scala di magnitudo.</w:t>
            </w:r>
          </w:p>
          <w:p w14:paraId="02AD1BD2" w14:textId="77777777" w:rsidR="00616385" w:rsidRDefault="0069026A" w:rsidP="004B6948">
            <w:pPr>
              <w:pStyle w:val="TESTOTABELLA"/>
              <w:numPr>
                <w:ilvl w:val="0"/>
                <w:numId w:val="9"/>
              </w:numPr>
              <w:rPr>
                <w:rFonts w:ascii="Calibri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hAnsi="Calibri" w:cs="Calibri"/>
                <w:color w:val="12110F"/>
                <w:sz w:val="28"/>
                <w:szCs w:val="28"/>
              </w:rPr>
              <w:t>L</w:t>
            </w:r>
            <w:r w:rsidRPr="0069026A">
              <w:rPr>
                <w:rFonts w:ascii="Calibri" w:hAnsi="Calibri" w:cs="Calibri"/>
                <w:color w:val="12110F"/>
                <w:sz w:val="28"/>
                <w:szCs w:val="28"/>
              </w:rPr>
              <w:t>a previsione probabilistica e deterministica dei terremoti.</w:t>
            </w:r>
          </w:p>
          <w:p w14:paraId="18BBF38D" w14:textId="7A0E8D94" w:rsidR="007A7E9A" w:rsidRPr="007A7E9A" w:rsidRDefault="007A7E9A" w:rsidP="00AE1A28">
            <w:pPr>
              <w:pStyle w:val="TESTOTABELLA"/>
              <w:numPr>
                <w:ilvl w:val="0"/>
                <w:numId w:val="9"/>
              </w:numPr>
              <w:rPr>
                <w:rFonts w:ascii="Calibri" w:hAnsi="Calibri" w:cs="Calibri"/>
                <w:color w:val="12110F"/>
                <w:sz w:val="28"/>
                <w:szCs w:val="28"/>
              </w:rPr>
            </w:pPr>
            <w:r w:rsidRPr="007A7E9A">
              <w:rPr>
                <w:rFonts w:ascii="Calibri" w:hAnsi="Calibri" w:cs="Calibri"/>
                <w:color w:val="12110F"/>
                <w:sz w:val="28"/>
                <w:szCs w:val="28"/>
              </w:rPr>
              <w:t>La distribuzione dei sismi a scala</w:t>
            </w:r>
            <w:r>
              <w:rPr>
                <w:rFonts w:ascii="Calibri" w:hAnsi="Calibri" w:cs="Calibri"/>
                <w:color w:val="12110F"/>
                <w:sz w:val="28"/>
                <w:szCs w:val="28"/>
              </w:rPr>
              <w:t xml:space="preserve"> </w:t>
            </w:r>
            <w:r w:rsidRPr="007A7E9A">
              <w:rPr>
                <w:rFonts w:ascii="Calibri" w:hAnsi="Calibri" w:cs="Calibri"/>
                <w:color w:val="12110F"/>
                <w:sz w:val="28"/>
                <w:szCs w:val="28"/>
              </w:rPr>
              <w:t>planetaria</w:t>
            </w:r>
            <w:r>
              <w:rPr>
                <w:rFonts w:ascii="Calibri" w:hAnsi="Calibri" w:cs="Calibri"/>
                <w:color w:val="12110F"/>
                <w:sz w:val="28"/>
                <w:szCs w:val="28"/>
              </w:rPr>
              <w:t>.</w:t>
            </w:r>
          </w:p>
          <w:p w14:paraId="1D38C6F2" w14:textId="37678090" w:rsidR="00033950" w:rsidRDefault="00033950" w:rsidP="004B6948">
            <w:pPr>
              <w:pStyle w:val="TESTOTABELLA"/>
              <w:numPr>
                <w:ilvl w:val="0"/>
                <w:numId w:val="9"/>
              </w:numPr>
              <w:rPr>
                <w:rFonts w:ascii="Calibri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hAnsi="Calibri" w:cs="Calibri"/>
                <w:color w:val="12110F"/>
                <w:sz w:val="28"/>
                <w:szCs w:val="28"/>
              </w:rPr>
              <w:t>La sismicità in Italia.</w:t>
            </w:r>
          </w:p>
          <w:p w14:paraId="03A74371" w14:textId="77777777" w:rsidR="00033950" w:rsidRDefault="00033950" w:rsidP="004B6948">
            <w:pPr>
              <w:pStyle w:val="TESTOTABELLA"/>
              <w:numPr>
                <w:ilvl w:val="0"/>
                <w:numId w:val="9"/>
              </w:numPr>
              <w:rPr>
                <w:rFonts w:ascii="Calibri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hAnsi="Calibri" w:cs="Calibri"/>
                <w:color w:val="12110F"/>
                <w:sz w:val="28"/>
                <w:szCs w:val="28"/>
              </w:rPr>
              <w:t>Il rischio sismico.</w:t>
            </w:r>
          </w:p>
          <w:p w14:paraId="4DE63159" w14:textId="77777777" w:rsidR="00396B0F" w:rsidRDefault="00396B0F" w:rsidP="004B6948">
            <w:pPr>
              <w:pStyle w:val="TESTOTABELLA"/>
              <w:numPr>
                <w:ilvl w:val="0"/>
                <w:numId w:val="9"/>
              </w:numPr>
              <w:rPr>
                <w:rFonts w:ascii="Calibri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hAnsi="Calibri" w:cs="Calibri"/>
                <w:color w:val="12110F"/>
                <w:sz w:val="28"/>
                <w:szCs w:val="28"/>
              </w:rPr>
              <w:t>L</w:t>
            </w:r>
            <w:r w:rsidRPr="00396B0F">
              <w:rPr>
                <w:rFonts w:ascii="Calibri" w:hAnsi="Calibri" w:cs="Calibri"/>
                <w:color w:val="12110F"/>
                <w:sz w:val="28"/>
                <w:szCs w:val="28"/>
              </w:rPr>
              <w:t>e principali misure di prevenzione del rischio sismico.</w:t>
            </w:r>
          </w:p>
          <w:p w14:paraId="576A88B3" w14:textId="21D4FDB4" w:rsidR="00B441B1" w:rsidRPr="00876E02" w:rsidRDefault="00B441B1" w:rsidP="00B441B1">
            <w:pPr>
              <w:pStyle w:val="TESTOTABELLA"/>
              <w:numPr>
                <w:ilvl w:val="0"/>
                <w:numId w:val="9"/>
              </w:numPr>
              <w:rPr>
                <w:rFonts w:ascii="Calibri" w:hAnsi="Calibri" w:cs="Calibri"/>
                <w:color w:val="12110F"/>
                <w:sz w:val="28"/>
                <w:szCs w:val="28"/>
              </w:rPr>
            </w:pPr>
            <w:r w:rsidRPr="00B441B1">
              <w:rPr>
                <w:rFonts w:ascii="Calibri" w:hAnsi="Calibri" w:cs="Calibri"/>
                <w:color w:val="12110F"/>
                <w:sz w:val="28"/>
                <w:szCs w:val="28"/>
              </w:rPr>
              <w:t>Le tre principali superfici</w:t>
            </w:r>
            <w:r>
              <w:rPr>
                <w:rFonts w:ascii="Calibri" w:hAnsi="Calibri" w:cs="Calibri"/>
                <w:color w:val="12110F"/>
                <w:sz w:val="28"/>
                <w:szCs w:val="28"/>
              </w:rPr>
              <w:t xml:space="preserve"> </w:t>
            </w:r>
            <w:r w:rsidRPr="00B441B1">
              <w:rPr>
                <w:rFonts w:ascii="Calibri" w:hAnsi="Calibri" w:cs="Calibri"/>
                <w:color w:val="12110F"/>
                <w:sz w:val="28"/>
                <w:szCs w:val="28"/>
              </w:rPr>
              <w:t>di discontinuità nell’interno della Terra</w:t>
            </w:r>
            <w:r w:rsidR="00224163">
              <w:rPr>
                <w:rFonts w:ascii="Calibri" w:hAnsi="Calibri" w:cs="Calibri"/>
                <w:color w:val="12110F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7DA88E" w14:textId="5D245243" w:rsidR="001805C4" w:rsidRDefault="001805C4" w:rsidP="001805C4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</w:t>
            </w:r>
            <w:r w:rsidRPr="001805C4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llustrare la genesi di un terremoto in base al comportamento dei materiali rocciosi</w:t>
            </w:r>
            <w:r w:rsidR="004668F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6E266CE2" w14:textId="500EA6DD" w:rsidR="004668FB" w:rsidRPr="004668FB" w:rsidRDefault="004668FB" w:rsidP="004668FB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S</w:t>
            </w:r>
            <w:r w:rsidRPr="004668F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aper descrivere un terremoto in relazione ai tipi di onde generate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5C9863EA" w14:textId="5004971C" w:rsidR="004668FB" w:rsidRPr="004668FB" w:rsidRDefault="004668FB" w:rsidP="00115630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4668F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Saper spiegare il metodo di localizzazione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</w:t>
            </w:r>
            <w:r w:rsidRPr="004668F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di un sisma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0E440E25" w14:textId="15059B87" w:rsidR="004668FB" w:rsidRPr="001805C4" w:rsidRDefault="004668FB" w:rsidP="004668FB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</w:t>
            </w:r>
            <w:r w:rsidRPr="004668F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llustrare la forza di un terremoto considerando i parametri di intensità (MCS) e magnitudo (Richter)</w:t>
            </w:r>
          </w:p>
          <w:p w14:paraId="38E6A0E0" w14:textId="536F3C06" w:rsidR="00675434" w:rsidRDefault="00675434" w:rsidP="001C1E3D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675434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Comprendere il significato di previsione probabilistica e deterministica dei terremoti.</w:t>
            </w:r>
          </w:p>
          <w:p w14:paraId="6D5E863F" w14:textId="600B264F" w:rsidR="00705277" w:rsidRDefault="00705277" w:rsidP="001C1E3D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S</w:t>
            </w:r>
            <w:r w:rsidRPr="00705277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aper presentare la distribuzione dei terremoti sulla Terra in parallelo a quella dei vulcani e in relazione ai movimenti delle placche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2B8D7F38" w14:textId="77777777" w:rsidR="00033950" w:rsidRDefault="00033950" w:rsidP="001C1E3D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3C096E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Comprendere l’importanza della sismologia.</w:t>
            </w:r>
          </w:p>
          <w:p w14:paraId="0A6F4C12" w14:textId="6D6089A5" w:rsidR="00033950" w:rsidRDefault="00033950" w:rsidP="001C1E3D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033950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Comprendere perché l’Italia ha una sismicità elevata.</w:t>
            </w:r>
          </w:p>
          <w:p w14:paraId="6251C10F" w14:textId="77777777" w:rsidR="00EF3E23" w:rsidRDefault="00432CF4" w:rsidP="001C1E3D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432CF4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escrivere il rischio sismico considerando eventi notevoli e pratiche di prevenzione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73AF003A" w14:textId="4C584471" w:rsidR="002E319B" w:rsidRPr="00214361" w:rsidRDefault="002E319B" w:rsidP="001C1E3D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S</w:t>
            </w:r>
            <w:r w:rsidRPr="002E319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aper spiegare le scoperte delle discontinuità di </w:t>
            </w:r>
            <w:proofErr w:type="spellStart"/>
            <w:r w:rsidRPr="002E319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Mohorovicic</w:t>
            </w:r>
            <w:proofErr w:type="spellEnd"/>
            <w:r w:rsidRPr="002E319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e Gutenberg utilizzando appropriati riferimenti ai meccanismi di propagazione delle onde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</w:tc>
      </w:tr>
      <w:tr w:rsidR="00AB481B" w:rsidRPr="00876E02" w14:paraId="3F048B03" w14:textId="77777777" w:rsidTr="006A1B0D">
        <w:tc>
          <w:tcPr>
            <w:tcW w:w="2055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6C40F3" w14:textId="2AE05A53" w:rsidR="00AB481B" w:rsidRPr="00AB481B" w:rsidRDefault="00AB481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327928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fisica</w:t>
            </w:r>
            <w:r w:rsidR="00224163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, chimica</w:t>
            </w:r>
            <w:r w:rsidR="00327928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.</w:t>
            </w:r>
          </w:p>
        </w:tc>
      </w:tr>
    </w:tbl>
    <w:p w14:paraId="46BF2EC0" w14:textId="2A211133" w:rsidR="00F72E18" w:rsidRDefault="00F72E18" w:rsidP="00633B05">
      <w:pPr>
        <w:tabs>
          <w:tab w:val="left" w:pos="8364"/>
          <w:tab w:val="left" w:pos="9465"/>
        </w:tabs>
        <w:autoSpaceDE w:val="0"/>
        <w:spacing w:line="270" w:lineRule="atLeast"/>
        <w:textAlignment w:val="center"/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br w:type="page"/>
      </w:r>
    </w:p>
    <w:p w14:paraId="40CE2D31" w14:textId="628FEE8B" w:rsidR="002A283B" w:rsidRPr="00741B3C" w:rsidRDefault="0010152F" w:rsidP="00633B05">
      <w:pPr>
        <w:tabs>
          <w:tab w:val="left" w:pos="8364"/>
          <w:tab w:val="left" w:pos="9465"/>
        </w:tabs>
        <w:autoSpaceDE w:val="0"/>
        <w:spacing w:line="270" w:lineRule="atLeast"/>
        <w:textAlignment w:val="center"/>
        <w:rPr>
          <w:color w:val="00B050"/>
          <w:sz w:val="36"/>
          <w:szCs w:val="36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L</w:t>
      </w:r>
      <w:r w:rsidR="002E7D12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>a struttura della Terra</w:t>
      </w:r>
    </w:p>
    <w:p w14:paraId="393EFF1F" w14:textId="2D668347" w:rsidR="002C1B16" w:rsidRDefault="002C1B16" w:rsidP="00F5682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961"/>
        <w:gridCol w:w="4253"/>
        <w:gridCol w:w="5670"/>
        <w:gridCol w:w="10"/>
      </w:tblGrid>
      <w:tr w:rsidR="002A283B" w:rsidRPr="00876E02" w14:paraId="5ABBE99F" w14:textId="77777777" w:rsidTr="00477CCE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267E7" w14:textId="77777777" w:rsidR="002A283B" w:rsidRPr="002C1B16" w:rsidRDefault="002A283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308F3B0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6979A0FE" w14:textId="77777777" w:rsidR="002A283B" w:rsidRPr="002C1B16" w:rsidRDefault="002A283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7A222C5A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0C711C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45BEEC0" w14:textId="394CB862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322B3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5B71CE5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DC5E4C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D1A7308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2A283B" w:rsidRPr="00876E02" w14:paraId="1737E457" w14:textId="77777777" w:rsidTr="00477CCE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94F456" w14:textId="77777777" w:rsidR="003476EA" w:rsidRDefault="002A283B" w:rsidP="003476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  <w:r w:rsidR="003476EA"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</w:t>
            </w:r>
          </w:p>
          <w:p w14:paraId="2FA8B9F5" w14:textId="4607FD80" w:rsidR="003476EA" w:rsidRPr="00C65B89" w:rsidRDefault="003476EA" w:rsidP="003476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75FE724B" w14:textId="5C6E631A" w:rsidR="002A283B" w:rsidRPr="00C65B89" w:rsidRDefault="003476EA" w:rsidP="003476EA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3D7398EA" w14:textId="77777777" w:rsidR="002A283B" w:rsidRPr="00C65B89" w:rsidRDefault="002A283B" w:rsidP="002A28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16BE119E" w14:textId="77777777" w:rsidR="002A283B" w:rsidRPr="00876E02" w:rsidRDefault="002A283B" w:rsidP="005971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DFED52" w14:textId="77777777" w:rsidR="00732F12" w:rsidRPr="00584CC5" w:rsidRDefault="00732F12" w:rsidP="00732F1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1EA06325" w14:textId="77777777" w:rsidR="00732F12" w:rsidRPr="00584CC5" w:rsidRDefault="00732F12" w:rsidP="00732F1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0A083BC4" w14:textId="77777777" w:rsidR="00732F12" w:rsidRPr="00584CC5" w:rsidRDefault="00732F12" w:rsidP="00732F1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78E97FF4" w14:textId="77777777" w:rsidR="00732F12" w:rsidRPr="00584CC5" w:rsidRDefault="00732F12" w:rsidP="00732F1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30DEA4DC" w14:textId="77777777" w:rsidR="00732F12" w:rsidRPr="00584CC5" w:rsidRDefault="00732F12" w:rsidP="00732F1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68675114" w14:textId="77777777" w:rsidR="00732F12" w:rsidRPr="00584CC5" w:rsidRDefault="00732F12" w:rsidP="00732F1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Utilizzare classificazioni, generalizzazioni e/o semplici schemi logici per riconoscere il modello di riferimento.</w:t>
            </w:r>
          </w:p>
          <w:p w14:paraId="5E9E5F34" w14:textId="77777777" w:rsidR="00732F12" w:rsidRPr="00584CC5" w:rsidRDefault="00732F12" w:rsidP="00732F1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  <w:t>P</w:t>
            </w: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orre l’attenzione sulle leggi, sui modelli, sulle relazioni tra i vari fattori di uno stesso fenomeno e tra fenomeni differenti.</w:t>
            </w:r>
          </w:p>
          <w:p w14:paraId="7CB74027" w14:textId="77777777" w:rsidR="00732F12" w:rsidRPr="00584CC5" w:rsidRDefault="00732F12" w:rsidP="00732F1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1D251873" w14:textId="77777777" w:rsidR="00732F12" w:rsidRPr="00584CC5" w:rsidRDefault="00732F12" w:rsidP="00732F1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dell’umanità nel perturbare gli equilibri naturali.</w:t>
            </w:r>
          </w:p>
          <w:p w14:paraId="41686334" w14:textId="4A0342B7" w:rsidR="00C57425" w:rsidRPr="00A25781" w:rsidRDefault="00732F12" w:rsidP="00732F1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584CC5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della tecnologia nella ricerca scientifica applicata.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8F0EC" w14:textId="77777777" w:rsidR="00FE2E52" w:rsidRDefault="00072E4D" w:rsidP="0001111F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B441B1">
              <w:rPr>
                <w:rFonts w:ascii="Calibri" w:hAnsi="Calibri" w:cs="Calibri"/>
                <w:color w:val="12110F"/>
                <w:sz w:val="28"/>
                <w:szCs w:val="28"/>
              </w:rPr>
              <w:t>Le principali superfici</w:t>
            </w:r>
            <w:r>
              <w:rPr>
                <w:rFonts w:ascii="Calibri" w:hAnsi="Calibri" w:cs="Calibri"/>
                <w:color w:val="12110F"/>
                <w:sz w:val="28"/>
                <w:szCs w:val="28"/>
              </w:rPr>
              <w:t xml:space="preserve"> </w:t>
            </w:r>
            <w:r w:rsidRPr="00B441B1">
              <w:rPr>
                <w:rFonts w:ascii="Calibri" w:hAnsi="Calibri" w:cs="Calibri"/>
                <w:color w:val="12110F"/>
                <w:sz w:val="28"/>
                <w:szCs w:val="28"/>
              </w:rPr>
              <w:t>di discontinuità nell’interno della Terra</w:t>
            </w:r>
            <w:r w:rsidR="0001111F">
              <w:rPr>
                <w:rFonts w:ascii="Calibri" w:hAnsi="Calibri" w:cs="Calibri"/>
                <w:color w:val="12110F"/>
                <w:sz w:val="28"/>
                <w:szCs w:val="28"/>
              </w:rPr>
              <w:t xml:space="preserve"> e le </w:t>
            </w:r>
            <w:r w:rsidR="00FE2E52" w:rsidRPr="00FE2E5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variazioni subite dalle onde sismiche nell’attraversare la Terra.</w:t>
            </w:r>
          </w:p>
          <w:p w14:paraId="7460ECCF" w14:textId="7F0A7A59" w:rsidR="00827FC9" w:rsidRPr="00827FC9" w:rsidRDefault="00827FC9" w:rsidP="00827FC9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</w:t>
            </w:r>
            <w:r w:rsidRPr="00827FC9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a struttura a strati concentrici della Terra.</w:t>
            </w:r>
          </w:p>
          <w:p w14:paraId="1ABD5DD8" w14:textId="2E7991C0" w:rsidR="00827FC9" w:rsidRDefault="00827FC9" w:rsidP="00827FC9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</w:t>
            </w:r>
            <w:r w:rsidRPr="00827FC9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 caratteristiche principali di crosta, mantello e nucleo.</w:t>
            </w:r>
          </w:p>
          <w:p w14:paraId="31268CC1" w14:textId="77777777" w:rsidR="006A736A" w:rsidRDefault="006A736A" w:rsidP="006A736A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</w:t>
            </w:r>
            <w:r w:rsidRPr="006A736A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 flusso di calore terrestre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e la sua </w:t>
            </w:r>
            <w:r w:rsidRPr="006A736A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origine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3E9A5E3B" w14:textId="3C34F9E8" w:rsidR="00E711A6" w:rsidRPr="00E711A6" w:rsidRDefault="00E711A6" w:rsidP="00E711A6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Il </w:t>
            </w:r>
            <w:r w:rsidRPr="00E711A6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campo magnetico terrestre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e la sua </w:t>
            </w:r>
            <w:r w:rsidRPr="00E711A6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origine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47FF69F3" w14:textId="77777777" w:rsidR="006A736A" w:rsidRDefault="00E711A6" w:rsidP="00E711A6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</w:t>
            </w:r>
            <w:r w:rsidRPr="00E711A6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 paleomagnetismo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e </w:t>
            </w:r>
            <w:r w:rsidRPr="00E711A6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la scala paleomagnetica.</w:t>
            </w:r>
          </w:p>
          <w:p w14:paraId="7CD6E8D7" w14:textId="0F0699B5" w:rsidR="000426A2" w:rsidRPr="00745E52" w:rsidRDefault="000426A2" w:rsidP="00E202E7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745E5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Le strutture della crosta continentale</w:t>
            </w:r>
            <w:r w:rsidR="00745E52" w:rsidRPr="00745E5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: </w:t>
            </w:r>
            <w:r w:rsidR="00745E5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</w:t>
            </w:r>
            <w:r w:rsidRPr="00745E5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 caratteristiche di orogeni, cratoni e margini continentali.</w:t>
            </w:r>
          </w:p>
          <w:p w14:paraId="344521DD" w14:textId="2AD1FB8E" w:rsidR="003C2673" w:rsidRPr="00103CEB" w:rsidRDefault="003C2673" w:rsidP="0001458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103CE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Le strutture della crosta oceanica</w:t>
            </w:r>
            <w:r w:rsidR="00103CEB" w:rsidRPr="00103CE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: </w:t>
            </w:r>
            <w:r w:rsidR="00103CE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</w:t>
            </w:r>
            <w:r w:rsidRPr="00103CE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e caratteristiche di piane abissali, dorsali oceaniche, fosse oceaniche, isole oceaniche e </w:t>
            </w:r>
            <w:proofErr w:type="spellStart"/>
            <w:r w:rsidRPr="00103CEB">
              <w:rPr>
                <w:rFonts w:ascii="Calibri" w:eastAsia="Times New Roman" w:hAnsi="Calibri" w:cs="Calibri"/>
                <w:i/>
                <w:iCs/>
                <w:color w:val="12110F"/>
                <w:sz w:val="28"/>
                <w:szCs w:val="28"/>
              </w:rPr>
              <w:t>seamounts</w:t>
            </w:r>
            <w:proofErr w:type="spellEnd"/>
            <w:r w:rsidRPr="00103CE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693F7B49" w14:textId="05F8E967" w:rsidR="003C2673" w:rsidRPr="00E711A6" w:rsidRDefault="00D86270" w:rsidP="003C2673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L’isostasia.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276805" w14:textId="77777777" w:rsidR="0001111F" w:rsidRPr="00995660" w:rsidRDefault="00995660" w:rsidP="009956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995660">
              <w:rPr>
                <w:rFonts w:eastAsia="Times New Roman" w:cs="Calibri"/>
                <w:color w:val="12110F"/>
                <w:sz w:val="28"/>
                <w:szCs w:val="28"/>
              </w:rPr>
              <w:t>Comprendere il legame tra l’analisi delle onde sismiche e lo studio della struttura interna della Terra.</w:t>
            </w:r>
          </w:p>
          <w:p w14:paraId="67B1079A" w14:textId="215229C1" w:rsidR="00995660" w:rsidRPr="00203F82" w:rsidRDefault="00995660" w:rsidP="009956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</w:rPr>
              <w:t>S</w:t>
            </w:r>
            <w:r w:rsidRPr="002E319B">
              <w:rPr>
                <w:rFonts w:eastAsia="Times New Roman" w:cs="Calibri"/>
                <w:color w:val="12110F"/>
                <w:sz w:val="28"/>
                <w:szCs w:val="28"/>
              </w:rPr>
              <w:t xml:space="preserve">aper spiegare le scoperte delle discontinuità di </w:t>
            </w:r>
            <w:proofErr w:type="spellStart"/>
            <w:r w:rsidRPr="002E319B">
              <w:rPr>
                <w:rFonts w:eastAsia="Times New Roman" w:cs="Calibri"/>
                <w:color w:val="12110F"/>
                <w:sz w:val="28"/>
                <w:szCs w:val="28"/>
              </w:rPr>
              <w:t>Mohorovicic</w:t>
            </w:r>
            <w:proofErr w:type="spellEnd"/>
            <w:r w:rsidRPr="002E319B">
              <w:rPr>
                <w:rFonts w:eastAsia="Times New Roman" w:cs="Calibri"/>
                <w:color w:val="12110F"/>
                <w:sz w:val="28"/>
                <w:szCs w:val="28"/>
              </w:rPr>
              <w:t xml:space="preserve"> e Gutenberg utilizzando appropriati riferimenti ai meccanismi di propagazione delle onde</w:t>
            </w:r>
            <w:r>
              <w:rPr>
                <w:rFonts w:eastAsia="Times New Roman" w:cs="Calibri"/>
                <w:color w:val="12110F"/>
                <w:sz w:val="28"/>
                <w:szCs w:val="28"/>
              </w:rPr>
              <w:t>.</w:t>
            </w:r>
          </w:p>
          <w:p w14:paraId="6818A854" w14:textId="1E0B2E16" w:rsidR="00203F82" w:rsidRPr="00684AAE" w:rsidRDefault="00203F82" w:rsidP="009956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203F82">
              <w:rPr>
                <w:rFonts w:cs="Calibri"/>
                <w:bCs/>
                <w:caps/>
                <w:kern w:val="24"/>
                <w:sz w:val="28"/>
                <w:szCs w:val="28"/>
              </w:rPr>
              <w:t>s</w:t>
            </w:r>
            <w:r w:rsidRPr="00203F82">
              <w:rPr>
                <w:rFonts w:cs="Calibri"/>
                <w:bCs/>
                <w:kern w:val="24"/>
                <w:sz w:val="28"/>
                <w:szCs w:val="28"/>
              </w:rPr>
              <w:t xml:space="preserve">aper ricostruire il modello strutturale a involucri della </w:t>
            </w:r>
            <w:r w:rsidR="00684AAE">
              <w:rPr>
                <w:rFonts w:cs="Calibri"/>
                <w:bCs/>
                <w:kern w:val="24"/>
                <w:sz w:val="28"/>
                <w:szCs w:val="28"/>
              </w:rPr>
              <w:t>T</w:t>
            </w:r>
            <w:r w:rsidRPr="00203F82">
              <w:rPr>
                <w:rFonts w:cs="Calibri"/>
                <w:bCs/>
                <w:kern w:val="24"/>
                <w:sz w:val="28"/>
                <w:szCs w:val="28"/>
              </w:rPr>
              <w:t>erra con appropriati dati chimico-fisici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2A4D8541" w14:textId="70232C45" w:rsidR="00C574D7" w:rsidRPr="004E7A58" w:rsidRDefault="004E7A58" w:rsidP="001B0CD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4E7A58">
              <w:rPr>
                <w:rFonts w:cs="Calibri"/>
                <w:bCs/>
                <w:kern w:val="24"/>
                <w:sz w:val="28"/>
                <w:szCs w:val="28"/>
              </w:rPr>
              <w:t>P</w:t>
            </w:r>
            <w:r w:rsidR="00C574D7" w:rsidRPr="004E7A58">
              <w:rPr>
                <w:rFonts w:cs="Calibri"/>
                <w:bCs/>
                <w:kern w:val="24"/>
                <w:sz w:val="28"/>
                <w:szCs w:val="28"/>
              </w:rPr>
              <w:t>resentare la contrapposizione litosfera-astenosfera considerando sia le differenze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 xml:space="preserve"> </w:t>
            </w:r>
            <w:r w:rsidR="00C574D7" w:rsidRPr="004E7A58">
              <w:rPr>
                <w:rFonts w:cs="Calibri"/>
                <w:bCs/>
                <w:kern w:val="24"/>
                <w:sz w:val="28"/>
                <w:szCs w:val="28"/>
              </w:rPr>
              <w:t>strutturali sia i movimenti verticali e laterali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7AFDE6CD" w14:textId="2C09E76C" w:rsidR="00C574D7" w:rsidRPr="00C574D7" w:rsidRDefault="004E7A58" w:rsidP="00C574D7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="00C574D7" w:rsidRPr="00C574D7">
              <w:rPr>
                <w:rFonts w:cs="Calibri"/>
                <w:bCs/>
                <w:kern w:val="24"/>
                <w:sz w:val="28"/>
                <w:szCs w:val="28"/>
              </w:rPr>
              <w:t xml:space="preserve">aper spiegare il flusso termico terrestre nelle varie aree considerando moti </w:t>
            </w:r>
            <w:proofErr w:type="spellStart"/>
            <w:r w:rsidR="00C574D7" w:rsidRPr="00C574D7">
              <w:rPr>
                <w:rFonts w:cs="Calibri"/>
                <w:bCs/>
                <w:kern w:val="24"/>
                <w:sz w:val="28"/>
                <w:szCs w:val="28"/>
              </w:rPr>
              <w:t>astenosferici</w:t>
            </w:r>
            <w:proofErr w:type="spellEnd"/>
            <w:r w:rsidR="00C574D7" w:rsidRPr="00C574D7">
              <w:rPr>
                <w:rFonts w:cs="Calibri"/>
                <w:bCs/>
                <w:kern w:val="24"/>
                <w:sz w:val="28"/>
                <w:szCs w:val="28"/>
              </w:rPr>
              <w:t xml:space="preserve"> e decadimento radioattivo</w:t>
            </w:r>
            <w:r w:rsidR="00E91524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798C3EA8" w14:textId="7A0F467C" w:rsidR="00C574D7" w:rsidRPr="00C574D7" w:rsidRDefault="00E91524" w:rsidP="00C574D7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="00C574D7" w:rsidRPr="00C574D7">
              <w:rPr>
                <w:rFonts w:cs="Calibri"/>
                <w:bCs/>
                <w:kern w:val="24"/>
                <w:sz w:val="28"/>
                <w:szCs w:val="28"/>
              </w:rPr>
              <w:t xml:space="preserve">aper illustrare l’andamento della </w:t>
            </w:r>
            <w:proofErr w:type="spellStart"/>
            <w:r w:rsidR="00C574D7" w:rsidRPr="00C574D7">
              <w:rPr>
                <w:rFonts w:cs="Calibri"/>
                <w:bCs/>
                <w:kern w:val="24"/>
                <w:sz w:val="28"/>
                <w:szCs w:val="28"/>
              </w:rPr>
              <w:t>geoterma</w:t>
            </w:r>
            <w:proofErr w:type="spellEnd"/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09913299" w14:textId="3FE0636C" w:rsidR="00995660" w:rsidRPr="00170332" w:rsidRDefault="00F51C4E" w:rsidP="009956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F51C4E">
              <w:rPr>
                <w:rFonts w:cs="Calibri"/>
                <w:bCs/>
                <w:caps/>
                <w:kern w:val="24"/>
                <w:sz w:val="28"/>
                <w:szCs w:val="28"/>
              </w:rPr>
              <w:t>C</w:t>
            </w:r>
            <w:r w:rsidRPr="00F51C4E">
              <w:rPr>
                <w:rFonts w:cs="Calibri"/>
                <w:bCs/>
                <w:kern w:val="24"/>
                <w:sz w:val="28"/>
                <w:szCs w:val="28"/>
              </w:rPr>
              <w:t>omprendere il legame tra la bussola e il campo magnetico terrestre.</w:t>
            </w:r>
          </w:p>
          <w:p w14:paraId="548110A9" w14:textId="628508F4" w:rsidR="00170332" w:rsidRPr="00170332" w:rsidRDefault="00170332" w:rsidP="0017033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170332">
              <w:rPr>
                <w:rFonts w:cs="Calibri"/>
                <w:bCs/>
                <w:kern w:val="24"/>
                <w:sz w:val="28"/>
                <w:szCs w:val="28"/>
              </w:rPr>
              <w:t xml:space="preserve">aper presentare i vari tipi di strutture </w:t>
            </w:r>
            <w:r w:rsidR="0030408C">
              <w:rPr>
                <w:rFonts w:cs="Calibri"/>
                <w:bCs/>
                <w:kern w:val="24"/>
                <w:sz w:val="28"/>
                <w:szCs w:val="28"/>
              </w:rPr>
              <w:t xml:space="preserve">continentali e </w:t>
            </w:r>
            <w:r w:rsidRPr="00170332">
              <w:rPr>
                <w:rFonts w:cs="Calibri"/>
                <w:bCs/>
                <w:kern w:val="24"/>
                <w:sz w:val="28"/>
                <w:szCs w:val="28"/>
              </w:rPr>
              <w:t>oceaniche</w:t>
            </w:r>
            <w:r w:rsidR="003559F7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1EA0BB23" w14:textId="5485B035" w:rsidR="002047E7" w:rsidRPr="00995660" w:rsidRDefault="002047E7" w:rsidP="00E91524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2047E7">
              <w:rPr>
                <w:rFonts w:cs="Calibri"/>
                <w:bCs/>
                <w:caps/>
                <w:kern w:val="24"/>
                <w:sz w:val="28"/>
                <w:szCs w:val="28"/>
              </w:rPr>
              <w:t>C</w:t>
            </w:r>
            <w:r w:rsidRPr="002047E7">
              <w:rPr>
                <w:rFonts w:cs="Calibri"/>
                <w:bCs/>
                <w:kern w:val="24"/>
                <w:sz w:val="28"/>
                <w:szCs w:val="28"/>
              </w:rPr>
              <w:t>omprendere come si stabilisce l’equilibrio isostatico</w:t>
            </w:r>
            <w:r w:rsidR="00E91524">
              <w:rPr>
                <w:rFonts w:cs="Calibri"/>
                <w:bCs/>
                <w:kern w:val="24"/>
                <w:sz w:val="28"/>
                <w:szCs w:val="28"/>
              </w:rPr>
              <w:t xml:space="preserve"> e saper</w:t>
            </w:r>
            <w:r w:rsidR="00E91524" w:rsidRPr="00C574D7">
              <w:rPr>
                <w:rFonts w:cs="Calibri"/>
                <w:bCs/>
                <w:kern w:val="24"/>
                <w:sz w:val="28"/>
                <w:szCs w:val="28"/>
              </w:rPr>
              <w:t xml:space="preserve"> spiegare i meccanismi di assestamento isostatico con appropriati esempi</w:t>
            </w:r>
            <w:r w:rsidR="00E91524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</w:tc>
      </w:tr>
      <w:tr w:rsidR="00AB481B" w:rsidRPr="00876E02" w14:paraId="6F9A7C5E" w14:textId="77777777" w:rsidTr="0059719F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55B8AC" w14:textId="79AFB0D6" w:rsidR="00AB481B" w:rsidRPr="00AB481B" w:rsidRDefault="00AB481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220079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fisica</w:t>
            </w:r>
            <w:r w:rsidR="006D3A95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, chimica, biologia.</w:t>
            </w:r>
          </w:p>
        </w:tc>
      </w:tr>
    </w:tbl>
    <w:p w14:paraId="25E09FE6" w14:textId="798F11D9" w:rsidR="00E01FAF" w:rsidRDefault="00E01FAF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  <w:br w:type="page"/>
      </w:r>
    </w:p>
    <w:p w14:paraId="3FF735F6" w14:textId="26C9BF75" w:rsidR="002A283B" w:rsidRDefault="002047E7" w:rsidP="00F56821">
      <w:pP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La tettonica delle placche</w:t>
      </w: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961"/>
        <w:gridCol w:w="4253"/>
        <w:gridCol w:w="5670"/>
        <w:gridCol w:w="10"/>
      </w:tblGrid>
      <w:tr w:rsidR="005F4F00" w:rsidRPr="00876E02" w14:paraId="388D54EE" w14:textId="77777777" w:rsidTr="00FF5950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CA9579" w14:textId="77777777" w:rsidR="005F4F00" w:rsidRPr="002C1B16" w:rsidRDefault="005F4F00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8D51394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515CFFB0" w14:textId="77777777" w:rsidR="005F4F00" w:rsidRPr="002C1B16" w:rsidRDefault="005F4F00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77C9E47E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4FA2A6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51F6AEE" w14:textId="25137B16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6283F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152AF0F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12B8CE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5487A6C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D81160" w:rsidRPr="00876E02" w14:paraId="5C8E329D" w14:textId="77777777" w:rsidTr="00FF5950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00042E" w14:textId="11DCD0D0" w:rsidR="00D81160" w:rsidRDefault="00D81160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988FE7C" w14:textId="77777777" w:rsidR="00D81160" w:rsidRPr="00C65B89" w:rsidRDefault="00D81160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5F437269" w14:textId="72E64FEB" w:rsidR="00D81160" w:rsidRPr="00C65B89" w:rsidRDefault="00D81160" w:rsidP="00D81160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18AD2AC3" w14:textId="77777777" w:rsidR="00D81160" w:rsidRPr="00C65B89" w:rsidRDefault="00D81160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464E2A58" w14:textId="77777777" w:rsidR="00D81160" w:rsidRPr="00876E02" w:rsidRDefault="00D81160" w:rsidP="00D81160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11D1D4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2BAB7D9F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6CFEFACD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0CE8739A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4CA7886D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5229A140" w14:textId="2E825357" w:rsidR="00D81160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Utilizzare classificazioni, generalizzazioni e/o semplici schemi logici per riconoscere il modello di riferimento.</w:t>
            </w:r>
          </w:p>
          <w:p w14:paraId="17D5BF0E" w14:textId="77777777" w:rsidR="007C1B75" w:rsidRPr="007E3A9B" w:rsidRDefault="007C1B75" w:rsidP="007C1B7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Porre l’attenzione sulle leggi, sui modelli, sulle relazioni tra i vari fattori di uno stesso fenomeno e tra fenomeni differenti.</w:t>
            </w:r>
          </w:p>
          <w:p w14:paraId="221C046B" w14:textId="77777777" w:rsidR="00D81160" w:rsidRPr="00B773B0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 xml:space="preserve">Riconoscere e interpretare immagini, individuando gli aspetti </w:t>
            </w:r>
            <w:r w:rsidRPr="00B773B0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più rilevanti degli oggetti raffigurati.</w:t>
            </w:r>
          </w:p>
          <w:p w14:paraId="1043CB45" w14:textId="30A9BB5A" w:rsidR="00D81160" w:rsidRPr="008B3025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B773B0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dell’umanità nel perturbare gli equilibri naturali.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DC16D" w14:textId="2287B559" w:rsidR="00F759C2" w:rsidRPr="00F759C2" w:rsidRDefault="00F759C2" w:rsidP="00F759C2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</w:t>
            </w:r>
            <w:r w:rsidRPr="00F759C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a teoria della deriva dei continenti.</w:t>
            </w:r>
          </w:p>
          <w:p w14:paraId="429D0A93" w14:textId="77777777" w:rsidR="00600814" w:rsidRPr="00F759C2" w:rsidRDefault="00F759C2" w:rsidP="00F759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sz w:val="28"/>
                <w:szCs w:val="28"/>
              </w:rPr>
              <w:t>L</w:t>
            </w:r>
            <w:r w:rsidRPr="00F759C2">
              <w:rPr>
                <w:rFonts w:ascii="Calibri" w:hAnsi="Calibri" w:cs="Calibri"/>
                <w:color w:val="12110F"/>
                <w:sz w:val="28"/>
                <w:szCs w:val="28"/>
              </w:rPr>
              <w:t>e principali prove a sostegno della teoria della deriva dei continenti.</w:t>
            </w:r>
          </w:p>
          <w:p w14:paraId="297A0258" w14:textId="4330CE55" w:rsidR="00754A80" w:rsidRPr="00754A80" w:rsidRDefault="00754A80" w:rsidP="00754A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</w:t>
            </w:r>
            <w:r w:rsidRPr="00754A80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 placche litosferiche e i margini di placca.</w:t>
            </w:r>
          </w:p>
          <w:p w14:paraId="28A40CE3" w14:textId="77777777" w:rsidR="00742844" w:rsidRDefault="00742844" w:rsidP="000523E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742844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Le prove del movimento delle placche litosferiche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18DEA602" w14:textId="65A03A64" w:rsidR="000523E9" w:rsidRPr="000523E9" w:rsidRDefault="00742844" w:rsidP="000523E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</w:t>
            </w:r>
            <w:r w:rsidR="000523E9" w:rsidRPr="000523E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punt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</w:t>
            </w:r>
            <w:r w:rsidR="000523E9" w:rsidRPr="000523E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cald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</w:t>
            </w:r>
            <w:r w:rsidR="000523E9" w:rsidRPr="000523E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3732A336" w14:textId="77777777" w:rsidR="000262C4" w:rsidRDefault="00742844" w:rsidP="000523E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</w:t>
            </w:r>
            <w:r w:rsidR="000523E9" w:rsidRPr="000523E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 migrazione apparente dei poli magnetici.</w:t>
            </w:r>
          </w:p>
          <w:p w14:paraId="2487FE03" w14:textId="77777777" w:rsidR="00742844" w:rsidRDefault="00041208" w:rsidP="000412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041208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 margini divergenti: dorsali oceaniche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e</w:t>
            </w:r>
            <w:r w:rsidRPr="00041208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</w:t>
            </w:r>
            <w:proofErr w:type="spellStart"/>
            <w:r w:rsidRPr="00041208">
              <w:rPr>
                <w:rFonts w:ascii="Calibri" w:hAnsi="Calibri" w:cs="Calibri"/>
                <w:i/>
                <w:iCs/>
                <w:color w:val="12110F"/>
                <w:kern w:val="0"/>
                <w:sz w:val="28"/>
                <w:szCs w:val="28"/>
                <w:lang w:eastAsia="it-IT" w:bidi="ar-SA"/>
              </w:rPr>
              <w:t>rift</w:t>
            </w:r>
            <w:proofErr w:type="spellEnd"/>
            <w:r w:rsidRPr="00041208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continentali.</w:t>
            </w:r>
          </w:p>
          <w:p w14:paraId="7D979F33" w14:textId="32BA394C" w:rsidR="00047B2A" w:rsidRPr="00047B2A" w:rsidRDefault="00047B2A" w:rsidP="009648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047B2A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 margini convergenti e il processo di subduzione.</w:t>
            </w:r>
          </w:p>
          <w:p w14:paraId="5FA060B0" w14:textId="2A414A5F" w:rsidR="00041208" w:rsidRPr="00330D0C" w:rsidRDefault="00047B2A" w:rsidP="001414F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330D0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La convergenza tra placche litosferiche nelle tre possibili combinazioni</w:t>
            </w:r>
            <w:r w:rsidR="00330D0C" w:rsidRPr="00330D0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: oceano-oceano, oceano-continente,</w:t>
            </w:r>
            <w:r w:rsidR="00330D0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</w:t>
            </w:r>
            <w:r w:rsidR="00330D0C" w:rsidRPr="00330D0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continente-continente</w:t>
            </w:r>
            <w:r w:rsidR="00330D0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62D991C4" w14:textId="77777777" w:rsidR="00047B2A" w:rsidRDefault="00B86862" w:rsidP="00047B2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</w:t>
            </w:r>
            <w:r w:rsidRPr="00B86862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margini trasformi.</w:t>
            </w:r>
          </w:p>
          <w:p w14:paraId="5EDF1E8D" w14:textId="77777777" w:rsidR="00C334FA" w:rsidRDefault="00C334FA" w:rsidP="00047B2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Le</w:t>
            </w:r>
            <w:r w:rsidRPr="00C334FA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pieg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he</w:t>
            </w:r>
            <w:r w:rsidRPr="00C334FA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e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la loro </w:t>
            </w:r>
            <w:r w:rsidRPr="00C334FA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origine.</w:t>
            </w:r>
          </w:p>
          <w:p w14:paraId="313B33F1" w14:textId="77777777" w:rsidR="00C334FA" w:rsidRDefault="001A3611" w:rsidP="00047B2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</w:t>
            </w:r>
            <w:r w:rsidRPr="001A3611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diversi tipi di faglie e 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la loro </w:t>
            </w:r>
            <w:r w:rsidRPr="001A3611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origine.</w:t>
            </w:r>
          </w:p>
          <w:p w14:paraId="04F196A8" w14:textId="77777777" w:rsidR="001A3611" w:rsidRDefault="0028790C" w:rsidP="00047B2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</w:t>
            </w:r>
            <w:r w:rsidRPr="0028790C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 teoria della tettonica delle placche.</w:t>
            </w:r>
          </w:p>
          <w:p w14:paraId="4484B508" w14:textId="4ED4C504" w:rsidR="0028790C" w:rsidRPr="00041208" w:rsidRDefault="00EF4724" w:rsidP="00047B2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</w:t>
            </w:r>
            <w:r w:rsidRPr="00EF4724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 convezione del mantello.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15049F" w14:textId="07085E7D" w:rsidR="003A42FF" w:rsidRDefault="003A42FF" w:rsidP="00852374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C</w:t>
            </w:r>
            <w:r w:rsidRPr="003A42FF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omprendere la natura delle placche litosferiche e la differenza tra porzioni oceaniche e continentali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54127406" w14:textId="45D19A30" w:rsidR="00852374" w:rsidRDefault="004463E7" w:rsidP="00852374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4463E7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Comprendere il legame tra vulcani, terremoti e placche litosferiche.</w:t>
            </w:r>
          </w:p>
          <w:p w14:paraId="50D19735" w14:textId="57925EFE" w:rsidR="00852374" w:rsidRPr="00852374" w:rsidRDefault="00852374" w:rsidP="00852374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852374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Collegare le anomalie magnetiche e l’espansione dei fond</w:t>
            </w:r>
            <w:r w:rsidR="009A0399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al</w:t>
            </w:r>
            <w:r w:rsidRPr="00852374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 oceanici con le dorsali oceaniche.</w:t>
            </w:r>
          </w:p>
          <w:p w14:paraId="5CE729B7" w14:textId="316AD753" w:rsidR="004703BB" w:rsidRDefault="00852374" w:rsidP="00852374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852374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Comprendere il legame tra </w:t>
            </w:r>
            <w:proofErr w:type="spellStart"/>
            <w:r w:rsidRPr="00852374">
              <w:rPr>
                <w:rFonts w:ascii="Calibri" w:eastAsia="Times New Roman" w:hAnsi="Calibri" w:cs="Calibri"/>
                <w:i/>
                <w:iCs/>
                <w:color w:val="12110F"/>
                <w:sz w:val="28"/>
                <w:szCs w:val="28"/>
              </w:rPr>
              <w:t>rift</w:t>
            </w:r>
            <w:proofErr w:type="spellEnd"/>
            <w:r w:rsidRPr="00852374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continentali e formazione di nuovi oceani.</w:t>
            </w:r>
          </w:p>
          <w:p w14:paraId="379E360C" w14:textId="0AA523DD" w:rsidR="00AE0EAE" w:rsidRPr="00AE0EAE" w:rsidRDefault="00AE0EAE" w:rsidP="00AE0EAE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AE0EAE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escrivere gli </w:t>
            </w:r>
            <w:proofErr w:type="gramStart"/>
            <w:r w:rsidRPr="00AE0EAE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hot spot</w:t>
            </w:r>
            <w:proofErr w:type="gramEnd"/>
            <w:r w:rsidRPr="00AE0EAE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integrandoli nel modello globale della tettonica delle placche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6AD36AC2" w14:textId="4D8837AC" w:rsidR="0090163C" w:rsidRPr="00AE0EAE" w:rsidRDefault="00AE0EAE" w:rsidP="00E26D7F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AE0EAE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Presentare luoghi significativi di vulcanismo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</w:t>
            </w:r>
            <w:proofErr w:type="spellStart"/>
            <w:r w:rsidRPr="00AE0EAE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intraplacca</w:t>
            </w:r>
            <w:proofErr w:type="spellEnd"/>
            <w:r w:rsidRPr="00AE0EAE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, sia oceanici sia continentali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73ED103D" w14:textId="16EB1705" w:rsidR="004320BF" w:rsidRDefault="004703BB" w:rsidP="00852374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C</w:t>
            </w:r>
            <w:r w:rsidRPr="004703B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ollegare il vulcanismo, la sismicità e l’orogenesi con la convergenza tra placche litosferiche.</w:t>
            </w:r>
          </w:p>
          <w:p w14:paraId="53DEE991" w14:textId="71BF3954" w:rsidR="00B47436" w:rsidRPr="00B47436" w:rsidRDefault="00B47436" w:rsidP="00795122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B47436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escrivere i vari tipi di collisione riferendosi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</w:t>
            </w:r>
            <w:r w:rsidRPr="00B47436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a luoghi caratteristici sulla Terra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6263897A" w14:textId="2713AA3B" w:rsidR="00CD27D4" w:rsidRDefault="00CC302D" w:rsidP="00D87BE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CC302D">
              <w:rPr>
                <w:rFonts w:cs="Calibri"/>
                <w:bCs/>
                <w:caps/>
                <w:kern w:val="24"/>
                <w:sz w:val="28"/>
                <w:szCs w:val="28"/>
              </w:rPr>
              <w:t>C</w:t>
            </w:r>
            <w:r w:rsidR="00C05B8E" w:rsidRPr="00CC302D">
              <w:rPr>
                <w:rFonts w:cs="Calibri"/>
                <w:bCs/>
                <w:kern w:val="24"/>
                <w:sz w:val="28"/>
                <w:szCs w:val="28"/>
              </w:rPr>
              <w:t>ollegare tra loro tutti i processi endogeni.</w:t>
            </w:r>
          </w:p>
          <w:p w14:paraId="449D2B2D" w14:textId="08D43F78" w:rsidR="00C05B8E" w:rsidRPr="00F61B45" w:rsidRDefault="00C05B8E" w:rsidP="00D87BE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C05B8E">
              <w:rPr>
                <w:rFonts w:cs="Calibri"/>
                <w:bCs/>
                <w:caps/>
                <w:kern w:val="24"/>
                <w:sz w:val="28"/>
                <w:szCs w:val="28"/>
              </w:rPr>
              <w:t>C</w:t>
            </w:r>
            <w:r w:rsidRPr="00C05B8E">
              <w:rPr>
                <w:rFonts w:cs="Calibri"/>
                <w:bCs/>
                <w:kern w:val="24"/>
                <w:sz w:val="28"/>
                <w:szCs w:val="28"/>
              </w:rPr>
              <w:t>ollegare la convezione del mantello con i fenomeni endogeni.</w:t>
            </w:r>
          </w:p>
        </w:tc>
      </w:tr>
      <w:tr w:rsidR="00D81160" w:rsidRPr="00876E02" w14:paraId="4DA7FB4A" w14:textId="77777777" w:rsidTr="0059719F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CAD05B" w14:textId="1489C831" w:rsidR="00D81160" w:rsidRPr="00AB481B" w:rsidRDefault="00D81160" w:rsidP="00D81160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B773B0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chimica, fisica, biologia.</w:t>
            </w:r>
          </w:p>
        </w:tc>
      </w:tr>
    </w:tbl>
    <w:p w14:paraId="0EA63EF9" w14:textId="4455ECF0" w:rsidR="006917F7" w:rsidRDefault="006917F7" w:rsidP="00F5682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p w14:paraId="2F6F841D" w14:textId="77777777" w:rsidR="006917F7" w:rsidRDefault="006917F7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  <w:br w:type="page"/>
      </w:r>
    </w:p>
    <w:p w14:paraId="10634C86" w14:textId="15587E84" w:rsidR="006917F7" w:rsidRDefault="00D63E7B" w:rsidP="006917F7">
      <w:pP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L</w:t>
      </w:r>
      <w:r w:rsidR="0091582F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>a storia della Terra</w:t>
      </w: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5953"/>
        <w:gridCol w:w="4111"/>
        <w:gridCol w:w="5245"/>
        <w:gridCol w:w="10"/>
      </w:tblGrid>
      <w:tr w:rsidR="006917F7" w:rsidRPr="00876E02" w14:paraId="3A552428" w14:textId="77777777" w:rsidTr="007E3A9B">
        <w:trPr>
          <w:gridAfter w:val="1"/>
          <w:wAfter w:w="10" w:type="dxa"/>
        </w:trPr>
        <w:tc>
          <w:tcPr>
            <w:tcW w:w="3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B7CCE" w14:textId="77777777" w:rsidR="006917F7" w:rsidRPr="002C1B16" w:rsidRDefault="006917F7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86FD9A8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35FDCE4F" w14:textId="77777777" w:rsidR="006917F7" w:rsidRPr="002C1B16" w:rsidRDefault="006917F7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64E08317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11F3C2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0FC10A42" w14:textId="59A0B30D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342F7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271CF864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71D525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30AA47D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6917F7" w:rsidRPr="00876E02" w14:paraId="7EDD7C12" w14:textId="77777777" w:rsidTr="007E3A9B">
        <w:trPr>
          <w:gridAfter w:val="1"/>
          <w:wAfter w:w="10" w:type="dxa"/>
        </w:trPr>
        <w:tc>
          <w:tcPr>
            <w:tcW w:w="3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58D6B7" w14:textId="0894D778" w:rsidR="006917F7" w:rsidRDefault="006917F7" w:rsidP="005971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0E78C72D" w14:textId="77777777" w:rsidR="003476EA" w:rsidRPr="00C65B89" w:rsidRDefault="003476EA" w:rsidP="003476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511ADC0D" w14:textId="55F26E9D" w:rsidR="003476EA" w:rsidRPr="00C65B89" w:rsidRDefault="003476EA" w:rsidP="003476EA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3E320F8F" w14:textId="77777777" w:rsidR="006917F7" w:rsidRPr="00C65B89" w:rsidRDefault="006917F7" w:rsidP="005971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218BBC24" w14:textId="77777777" w:rsidR="006917F7" w:rsidRPr="00876E02" w:rsidRDefault="006917F7" w:rsidP="005971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B8141D" w14:textId="77777777" w:rsidR="00187B4A" w:rsidRPr="007E3A9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15E863DF" w14:textId="77777777" w:rsidR="00187B4A" w:rsidRPr="007E3A9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0F4C127E" w14:textId="77777777" w:rsidR="00187B4A" w:rsidRPr="007E3A9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746E3341" w14:textId="77777777" w:rsidR="00187B4A" w:rsidRPr="007E3A9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42B12964" w14:textId="6A987779" w:rsidR="00187B4A" w:rsidRPr="007E3A9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09F5EA7D" w14:textId="77777777" w:rsidR="005913E6" w:rsidRPr="007E3A9B" w:rsidRDefault="005913E6" w:rsidP="005913E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Utilizzare classificazioni, generalizzazioni e/o semplici schemi logici per riconoscere il modello di riferimento.</w:t>
            </w:r>
          </w:p>
          <w:p w14:paraId="762C5A02" w14:textId="19D367DF" w:rsidR="005913E6" w:rsidRPr="007E3A9B" w:rsidRDefault="005913E6" w:rsidP="005913E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Raccogliere dati attraverso l’osservazione dei fenomeni naturali; individuare, con la guida dell’insegnante, una possibile interpretazione dei dati in base a semplici modelli.</w:t>
            </w:r>
          </w:p>
          <w:p w14:paraId="12194847" w14:textId="77777777" w:rsidR="00310A49" w:rsidRPr="007E3A9B" w:rsidRDefault="00310A49" w:rsidP="00310A4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Porre l’attenzione sulle leggi, sui modelli, sulle relazioni tra i vari fattori di uno stesso fenomeno e tra fenomeni differenti.</w:t>
            </w:r>
          </w:p>
          <w:p w14:paraId="57185DDC" w14:textId="5FC3A43D" w:rsidR="00187B4A" w:rsidRPr="007E3A9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147EF458" w14:textId="4E09EF97" w:rsidR="005A0F58" w:rsidRPr="00D21840" w:rsidRDefault="005A0F58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D21840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Interpretare un fenomeno naturale dal punto di vista energetico distinguendo le varie trasformazioni di energia in rapporto alle leggi che le governano.</w:t>
            </w:r>
          </w:p>
          <w:p w14:paraId="01D469C9" w14:textId="77777777" w:rsidR="006917F7" w:rsidRPr="0058425C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dell’umanità nel perturbare gli equilibri naturali.</w:t>
            </w:r>
          </w:p>
          <w:p w14:paraId="651AC981" w14:textId="19942666" w:rsidR="0058425C" w:rsidRPr="008B3025" w:rsidRDefault="0058425C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58425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Riconoscere il ruolo della tecnologia nella ricerca scientifica applicata.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D22BA" w14:textId="3D7B8DD1" w:rsidR="003B7E56" w:rsidRDefault="003B7E56" w:rsidP="0040292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La scala dei tempi geologici.</w:t>
            </w:r>
          </w:p>
          <w:p w14:paraId="56456306" w14:textId="31146776" w:rsidR="008371A2" w:rsidRPr="008371A2" w:rsidRDefault="008371A2" w:rsidP="008371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Pr="008371A2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principi della stratigrafia.</w:t>
            </w:r>
          </w:p>
          <w:p w14:paraId="3EF4BBF7" w14:textId="12DC9369" w:rsidR="008371A2" w:rsidRPr="008371A2" w:rsidRDefault="008371A2" w:rsidP="008371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</w:t>
            </w:r>
            <w:r w:rsidRPr="008371A2">
              <w:rPr>
                <w:rFonts w:cs="Calibri"/>
                <w:color w:val="12110F"/>
                <w:sz w:val="28"/>
                <w:szCs w:val="28"/>
                <w:lang w:eastAsia="it-IT"/>
              </w:rPr>
              <w:t>e discordanze stratigrafiche.</w:t>
            </w:r>
          </w:p>
          <w:p w14:paraId="4DDBC3F4" w14:textId="271A04E7" w:rsidR="008371A2" w:rsidRPr="008371A2" w:rsidRDefault="008371A2" w:rsidP="008371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</w:t>
            </w:r>
            <w:r w:rsidRPr="008371A2">
              <w:rPr>
                <w:rFonts w:cs="Calibri"/>
                <w:color w:val="12110F"/>
                <w:sz w:val="28"/>
                <w:szCs w:val="28"/>
                <w:lang w:eastAsia="it-IT"/>
              </w:rPr>
              <w:t>a datazione relativa.</w:t>
            </w:r>
          </w:p>
          <w:p w14:paraId="02F93D96" w14:textId="191CB0F7" w:rsidR="008371A2" w:rsidRPr="008371A2" w:rsidRDefault="008371A2" w:rsidP="008371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</w:t>
            </w:r>
            <w:r w:rsidRPr="008371A2">
              <w:rPr>
                <w:rFonts w:cs="Calibri"/>
                <w:color w:val="12110F"/>
                <w:sz w:val="28"/>
                <w:szCs w:val="28"/>
                <w:lang w:eastAsia="it-IT"/>
              </w:rPr>
              <w:t>a correlazione stratigrafica.</w:t>
            </w:r>
          </w:p>
          <w:p w14:paraId="5C4A71E7" w14:textId="77777777" w:rsidR="00E966CE" w:rsidRDefault="008371A2" w:rsidP="008371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</w:t>
            </w:r>
            <w:r w:rsidRPr="008371A2">
              <w:rPr>
                <w:rFonts w:cs="Calibri"/>
                <w:color w:val="12110F"/>
                <w:sz w:val="28"/>
                <w:szCs w:val="28"/>
                <w:lang w:eastAsia="it-IT"/>
              </w:rPr>
              <w:t>a datazione assoluta.</w:t>
            </w:r>
          </w:p>
          <w:p w14:paraId="100C0613" w14:textId="156164C6" w:rsidR="004066E0" w:rsidRDefault="004066E0" w:rsidP="008371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Pr="004066E0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principali eventi geologici </w:t>
            </w:r>
            <w:r w:rsidR="009574EC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e biologici </w:t>
            </w:r>
            <w:r w:rsidRPr="004066E0">
              <w:rPr>
                <w:rFonts w:cs="Calibri"/>
                <w:color w:val="12110F"/>
                <w:sz w:val="28"/>
                <w:szCs w:val="28"/>
                <w:lang w:eastAsia="it-IT"/>
              </w:rPr>
              <w:t>che hanno caratterizzato Precambriano</w:t>
            </w:r>
            <w:r w:rsidR="007F4CBB">
              <w:rPr>
                <w:rFonts w:cs="Calibri"/>
                <w:color w:val="12110F"/>
                <w:sz w:val="28"/>
                <w:szCs w:val="28"/>
                <w:lang w:eastAsia="it-IT"/>
              </w:rPr>
              <w:t>, Paleozoico, Mesozoico e Cenozoico.</w:t>
            </w:r>
          </w:p>
          <w:p w14:paraId="3205080C" w14:textId="77777777" w:rsidR="009574EC" w:rsidRDefault="009574EC" w:rsidP="007E3A9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Le </w:t>
            </w:r>
            <w:r w:rsidRPr="009574EC">
              <w:rPr>
                <w:rFonts w:cs="Calibri"/>
                <w:color w:val="12110F"/>
                <w:sz w:val="28"/>
                <w:szCs w:val="28"/>
                <w:lang w:eastAsia="it-IT"/>
              </w:rPr>
              <w:t>glaciazioni pleistoceniche.</w:t>
            </w:r>
          </w:p>
          <w:p w14:paraId="24A3E8C1" w14:textId="2CEEEDF6" w:rsidR="007B39C4" w:rsidRPr="00BB681F" w:rsidRDefault="007B39C4" w:rsidP="007E3A9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La storia geologica </w:t>
            </w:r>
            <w:r w:rsidRPr="0035761C">
              <w:rPr>
                <w:rFonts w:cs="Calibri"/>
                <w:color w:val="12110F"/>
                <w:sz w:val="28"/>
                <w:szCs w:val="28"/>
                <w:lang w:eastAsia="it-IT"/>
              </w:rPr>
              <w:t>d’</w:t>
            </w:r>
            <w:r w:rsidR="0035761C"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Pr="0035761C">
              <w:rPr>
                <w:rFonts w:cs="Calibri"/>
                <w:color w:val="12110F"/>
                <w:sz w:val="28"/>
                <w:szCs w:val="28"/>
                <w:lang w:eastAsia="it-IT"/>
              </w:rPr>
              <w:t>talia.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033D44" w14:textId="6FD9C248" w:rsidR="003F410F" w:rsidRDefault="003F410F" w:rsidP="0040292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3F410F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Utilizzare la scala cronostratigrafica per collocare un evento in un dato eone, era, periodo, epoca.</w:t>
            </w:r>
          </w:p>
          <w:p w14:paraId="7E2F9578" w14:textId="63BFF412" w:rsidR="0010290E" w:rsidRDefault="00B628AC" w:rsidP="0040292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B628A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Comprendere l’importanza dello studio delle rocce e dei fossili per ricostruire la storia della Terra.</w:t>
            </w:r>
          </w:p>
          <w:p w14:paraId="6E58A103" w14:textId="77777777" w:rsidR="00D3388C" w:rsidRPr="00D3388C" w:rsidRDefault="00D3388C" w:rsidP="00D3388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D3388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Comprendere la differenza tra datazione relativa e assoluta.</w:t>
            </w:r>
          </w:p>
          <w:p w14:paraId="5925E50D" w14:textId="56E36471" w:rsidR="00D3388C" w:rsidRDefault="00D3388C" w:rsidP="00D3388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D3388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Utilizzare un grafico sul decadimento radioattivo per datare un evento.</w:t>
            </w:r>
          </w:p>
          <w:p w14:paraId="1DD11265" w14:textId="673F8532" w:rsidR="00D3388C" w:rsidRPr="00D3388C" w:rsidRDefault="00D3388C" w:rsidP="00D3388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D3388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Applicare i principi della stratigrafia a immagini di successioni rocciose.</w:t>
            </w:r>
          </w:p>
          <w:p w14:paraId="4EA31A64" w14:textId="77777777" w:rsidR="00B628AC" w:rsidRDefault="00D3388C" w:rsidP="00D3388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D3388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Riconoscere, in fotografia o dal vivo, una discordanza stratigrafica.</w:t>
            </w:r>
          </w:p>
          <w:p w14:paraId="4DBEF54D" w14:textId="77777777" w:rsidR="001A618B" w:rsidRDefault="001A618B" w:rsidP="001A618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1A618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Presentare i passaggi chiave dell’evoluzione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 </w:t>
            </w:r>
            <w:r w:rsidRPr="001A618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primordiale della Terra, della sua atmosfera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 </w:t>
            </w:r>
            <w:r w:rsidRPr="001A618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 delle arcaiche forme di vita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59BAF054" w14:textId="148DAE1E" w:rsidR="003518BD" w:rsidRPr="003518BD" w:rsidRDefault="003518BD" w:rsidP="00127467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3518B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Saper spiegare l’evoluzione delle varie forme di vita attraverso le ere in relazione al contesto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 </w:t>
            </w:r>
            <w:r w:rsidRPr="003518B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ambientale, con particolare riguardo ai vertebrati e alle piante terrestri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D5C73F8" w14:textId="21A61B1E" w:rsidR="003518BD" w:rsidRDefault="0035761C" w:rsidP="003518B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P</w:t>
            </w:r>
            <w:r w:rsidR="003518BD" w:rsidRPr="003518B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resentare le peculiarità del Quaternario: </w:t>
            </w:r>
            <w:r w:rsidR="003518BD" w:rsidRPr="003518BD">
              <w:rPr>
                <w:rFonts w:eastAsia="Times New Roman" w:cs="Calibri"/>
                <w:i/>
                <w:iCs/>
                <w:color w:val="12110F"/>
                <w:sz w:val="28"/>
                <w:szCs w:val="28"/>
                <w:lang w:eastAsia="it-IT"/>
              </w:rPr>
              <w:t>Homo</w:t>
            </w:r>
            <w:r w:rsidR="003518BD" w:rsidRPr="003518B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 e oscillazioni climatiche</w:t>
            </w:r>
            <w:r w:rsidR="003518B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5FE56841" w14:textId="355E0423" w:rsidR="007B39C4" w:rsidRPr="007B39C4" w:rsidRDefault="0035761C" w:rsidP="007B39C4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P</w:t>
            </w:r>
            <w:r w:rsidR="007B39C4" w:rsidRPr="007B39C4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resentare il complessivo meccanismo tettonico che ha formato la regione italiana attuale attraverso le tre successive fasi</w:t>
            </w:r>
            <w:r w:rsidR="007B39C4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</w:tc>
      </w:tr>
      <w:tr w:rsidR="000C2141" w:rsidRPr="00876E02" w14:paraId="43434727" w14:textId="77777777" w:rsidTr="0059719F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60239E" w14:textId="135ECB60" w:rsidR="000C2141" w:rsidRPr="00AB481B" w:rsidRDefault="000C2141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6233F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chimica, fisica, biologia.</w:t>
            </w:r>
          </w:p>
        </w:tc>
      </w:tr>
    </w:tbl>
    <w:p w14:paraId="22106FC5" w14:textId="0E81769E" w:rsidR="00723857" w:rsidRDefault="00723857" w:rsidP="00723857">
      <w:pP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L</w:t>
      </w:r>
      <w:r w:rsidR="000343B2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 xml:space="preserve">a dinamica </w:t>
      </w:r>
      <w:r w:rsidR="00611934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>dell’atmosfera</w:t>
      </w: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5953"/>
        <w:gridCol w:w="4111"/>
        <w:gridCol w:w="5245"/>
        <w:gridCol w:w="10"/>
      </w:tblGrid>
      <w:tr w:rsidR="00723857" w:rsidRPr="00876E02" w14:paraId="791564F9" w14:textId="77777777" w:rsidTr="000E19CD">
        <w:trPr>
          <w:gridAfter w:val="1"/>
          <w:wAfter w:w="10" w:type="dxa"/>
        </w:trPr>
        <w:tc>
          <w:tcPr>
            <w:tcW w:w="3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9CA631" w14:textId="77777777" w:rsidR="00723857" w:rsidRPr="002C1B16" w:rsidRDefault="00723857" w:rsidP="00981965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73A08688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7055FC6D" w14:textId="77777777" w:rsidR="00723857" w:rsidRPr="002C1B16" w:rsidRDefault="00723857" w:rsidP="00981965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2DC1C687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E9F64A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139A7F81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A2CD7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C36F7B0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C91500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2437506E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723857" w:rsidRPr="00876E02" w14:paraId="32A3C100" w14:textId="77777777" w:rsidTr="000E19CD">
        <w:trPr>
          <w:gridAfter w:val="1"/>
          <w:wAfter w:w="10" w:type="dxa"/>
        </w:trPr>
        <w:tc>
          <w:tcPr>
            <w:tcW w:w="3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CF9C91" w14:textId="77777777" w:rsidR="00723857" w:rsidRDefault="00723857" w:rsidP="009819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6BB6471B" w14:textId="77777777" w:rsidR="00723857" w:rsidRPr="00C65B89" w:rsidRDefault="00723857" w:rsidP="009819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4AD2CE3E" w14:textId="77777777" w:rsidR="00723857" w:rsidRPr="00C65B89" w:rsidRDefault="00723857" w:rsidP="00981965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143F0F0C" w14:textId="77777777" w:rsidR="00723857" w:rsidRPr="00C65B89" w:rsidRDefault="00723857" w:rsidP="009819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5230EFC3" w14:textId="77777777" w:rsidR="00723857" w:rsidRPr="00876E02" w:rsidRDefault="00723857" w:rsidP="00981965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01D41A" w14:textId="77777777" w:rsidR="000E19CD" w:rsidRPr="007E3A9B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5932D1D2" w14:textId="77777777" w:rsidR="000E19CD" w:rsidRPr="007E3A9B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0DA8401B" w14:textId="77777777" w:rsidR="000E19CD" w:rsidRPr="007E3A9B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0AB004FC" w14:textId="77777777" w:rsidR="000E19CD" w:rsidRPr="007E3A9B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1DBBDB5D" w14:textId="77777777" w:rsidR="000E19CD" w:rsidRPr="007E3A9B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4ADB51E1" w14:textId="77777777" w:rsidR="000E19CD" w:rsidRPr="007E3A9B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Utilizzare classificazioni, generalizzazioni e/o semplici schemi logici per riconoscere il modello di riferimento.</w:t>
            </w:r>
          </w:p>
          <w:p w14:paraId="5AE10F6F" w14:textId="77777777" w:rsidR="000E19CD" w:rsidRPr="007E3A9B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Raccogliere dati attraverso l’osservazione dei fenomeni naturali; individuare, con la guida dell’insegnante, una possibile interpretazione dei dati in base a semplici modelli.</w:t>
            </w:r>
          </w:p>
          <w:p w14:paraId="071A0858" w14:textId="77777777" w:rsidR="000E19CD" w:rsidRPr="007E3A9B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Porre l’attenzione sulle leggi, sui modelli, sulle relazioni tra i vari fattori di uno stesso fenomeno e tra fenomeni differenti.</w:t>
            </w:r>
          </w:p>
          <w:p w14:paraId="0CBEC47B" w14:textId="77777777" w:rsidR="000E19CD" w:rsidRPr="007E3A9B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7E3A9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0D84521E" w14:textId="77777777" w:rsidR="000E19CD" w:rsidRPr="00D21840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D21840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Interpretare un fenomeno naturale dal punto di vista energetico distinguendo le varie trasformazioni di energia in rapporto alle leggi che le governano.</w:t>
            </w:r>
          </w:p>
          <w:p w14:paraId="284EFB8D" w14:textId="77777777" w:rsidR="000E19CD" w:rsidRPr="0058425C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dell’umanità nel perturbare gli equilibri naturali.</w:t>
            </w:r>
          </w:p>
          <w:p w14:paraId="5E61711D" w14:textId="791521F7" w:rsidR="00723857" w:rsidRPr="008B3025" w:rsidRDefault="000E19CD" w:rsidP="000E19C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58425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Riconoscere il ruolo della tecnologia nella ricerca scientifica applicata.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C6C3A" w14:textId="77777777" w:rsidR="00AD099A" w:rsidRPr="000810AF" w:rsidRDefault="000810AF" w:rsidP="005558A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L</w:t>
            </w:r>
            <w:r w:rsidRPr="000810AF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a circolazione atmosferica generale.</w:t>
            </w:r>
          </w:p>
          <w:p w14:paraId="05E1F656" w14:textId="77777777" w:rsidR="000810AF" w:rsidRDefault="005A54D4" w:rsidP="005558A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Pr="005A54D4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diversi tipi di masse d’aria.</w:t>
            </w:r>
          </w:p>
          <w:p w14:paraId="15787195" w14:textId="77777777" w:rsidR="005A54D4" w:rsidRDefault="00353174" w:rsidP="005558A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Pr="00353174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diversi tipi di fronti meteorologici.</w:t>
            </w:r>
          </w:p>
          <w:p w14:paraId="23EECE8B" w14:textId="77777777" w:rsidR="00543830" w:rsidRDefault="00543830" w:rsidP="005558A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Pr="00543830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diversi tipi di perturbazioni atmosferiche.</w:t>
            </w:r>
          </w:p>
          <w:p w14:paraId="7A9F3559" w14:textId="77777777" w:rsidR="00287E8D" w:rsidRDefault="00CA78EB" w:rsidP="005558A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Le </w:t>
            </w:r>
            <w:r w:rsidRPr="00CA78EB">
              <w:rPr>
                <w:rFonts w:cs="Calibri"/>
                <w:color w:val="12110F"/>
                <w:sz w:val="28"/>
                <w:szCs w:val="28"/>
                <w:lang w:eastAsia="it-IT"/>
              </w:rPr>
              <w:t>prevision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Pr="00CA78EB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meteorologic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he</w:t>
            </w:r>
            <w:r w:rsidRPr="00CA78EB"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4C39A6C9" w14:textId="077CE77B" w:rsidR="0036751E" w:rsidRPr="0036751E" w:rsidRDefault="008C71AB" w:rsidP="0036751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La raccolta dei</w:t>
            </w:r>
            <w:r w:rsidR="0036751E" w:rsidRPr="0036751E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dati atmosferici </w:t>
            </w:r>
            <w:r w:rsidR="0036751E">
              <w:rPr>
                <w:rFonts w:cs="Calibri"/>
                <w:color w:val="12110F"/>
                <w:sz w:val="28"/>
                <w:szCs w:val="28"/>
                <w:lang w:eastAsia="it-IT"/>
              </w:rPr>
              <w:t>e le</w:t>
            </w:r>
            <w:r w:rsidR="0036751E" w:rsidRPr="0036751E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stazion</w:t>
            </w:r>
            <w:r w:rsidR="0036751E"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="0036751E" w:rsidRPr="0036751E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meteorologic</w:t>
            </w:r>
            <w:r w:rsidR="0036751E">
              <w:rPr>
                <w:rFonts w:cs="Calibri"/>
                <w:color w:val="12110F"/>
                <w:sz w:val="28"/>
                <w:szCs w:val="28"/>
                <w:lang w:eastAsia="it-IT"/>
              </w:rPr>
              <w:t>he</w:t>
            </w:r>
            <w:r w:rsidR="0036751E" w:rsidRPr="0036751E"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1893E8C1" w14:textId="77777777" w:rsidR="0036751E" w:rsidRDefault="0036751E" w:rsidP="0036751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</w:t>
            </w:r>
            <w:r w:rsidRPr="0036751E">
              <w:rPr>
                <w:rFonts w:cs="Calibri"/>
                <w:color w:val="12110F"/>
                <w:sz w:val="28"/>
                <w:szCs w:val="28"/>
                <w:lang w:eastAsia="it-IT"/>
              </w:rPr>
              <w:t>e ore sinottiche.</w:t>
            </w:r>
          </w:p>
          <w:p w14:paraId="10FF162A" w14:textId="77777777" w:rsidR="00530FA3" w:rsidRDefault="00530FA3" w:rsidP="0036751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530FA3">
              <w:rPr>
                <w:rFonts w:cs="Calibri"/>
                <w:color w:val="12110F"/>
                <w:sz w:val="28"/>
                <w:szCs w:val="28"/>
                <w:lang w:eastAsia="it-IT"/>
              </w:rPr>
              <w:t>L’elaborazione dei dati e le previsioni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meteorologiche.</w:t>
            </w:r>
          </w:p>
          <w:p w14:paraId="64928A05" w14:textId="77777777" w:rsidR="00A04A07" w:rsidRDefault="00A04A07" w:rsidP="0036751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Il clima.</w:t>
            </w:r>
          </w:p>
          <w:p w14:paraId="013264BC" w14:textId="77777777" w:rsidR="00A04A07" w:rsidRDefault="00A04A07" w:rsidP="0036751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I </w:t>
            </w:r>
            <w:proofErr w:type="spellStart"/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climogrammi</w:t>
            </w:r>
            <w:proofErr w:type="spellEnd"/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2F49BC7E" w14:textId="77777777" w:rsidR="00A04A07" w:rsidRDefault="008C4CF9" w:rsidP="0036751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Pr="008C4CF9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climi dell’Italia.</w:t>
            </w:r>
          </w:p>
          <w:p w14:paraId="6F1BFC2A" w14:textId="504EB036" w:rsidR="000A3E3B" w:rsidRPr="000A3E3B" w:rsidRDefault="000A3E3B" w:rsidP="000A3E3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</w:t>
            </w:r>
            <w:r w:rsidRPr="000A3E3B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a classificazione dei climi di </w:t>
            </w:r>
            <w:proofErr w:type="spellStart"/>
            <w:r w:rsidRPr="000A3E3B">
              <w:rPr>
                <w:rFonts w:cs="Calibri"/>
                <w:color w:val="12110F"/>
                <w:sz w:val="28"/>
                <w:szCs w:val="28"/>
                <w:lang w:eastAsia="it-IT"/>
              </w:rPr>
              <w:t>Köppen</w:t>
            </w:r>
            <w:proofErr w:type="spellEnd"/>
            <w:r w:rsidRPr="000A3E3B"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59C19CE7" w14:textId="77777777" w:rsidR="000A3E3B" w:rsidRDefault="00F959CA" w:rsidP="000A3E3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="000A3E3B" w:rsidRPr="000A3E3B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principali gruppi climatici.</w:t>
            </w:r>
          </w:p>
          <w:p w14:paraId="379E6952" w14:textId="50051FA1" w:rsidR="00143CC9" w:rsidRPr="00143CC9" w:rsidRDefault="00F37116" w:rsidP="00143CC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Il cambiamento climatico.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9712BA" w14:textId="77777777" w:rsidR="00A077A0" w:rsidRDefault="004F67B6" w:rsidP="00E366A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4F67B6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Collegare la circolazione atmosferica generale con l’effetto </w:t>
            </w:r>
            <w:proofErr w:type="spellStart"/>
            <w:r w:rsidRPr="004F67B6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Coriolis</w:t>
            </w:r>
            <w:proofErr w:type="spellEnd"/>
            <w:r w:rsidRPr="004F67B6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0ACF845C" w14:textId="77777777" w:rsidR="004F67B6" w:rsidRDefault="00287E8D" w:rsidP="00E366A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287E8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Comprendere lo sviluppo e l’evoluzione di un ciclone delle medie latitudini.</w:t>
            </w:r>
          </w:p>
          <w:p w14:paraId="220308D0" w14:textId="77777777" w:rsidR="006D1B1D" w:rsidRDefault="006D1B1D" w:rsidP="00E366A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6D1B1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Comprendere il significato di attendibilità delle previsioni meteorologiche.</w:t>
            </w:r>
          </w:p>
          <w:p w14:paraId="451ACA6D" w14:textId="77777777" w:rsidR="00A04A07" w:rsidRPr="00A04A07" w:rsidRDefault="00A04A07" w:rsidP="00A04A07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A04A07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Saper leggere una carta meteorologica.</w:t>
            </w:r>
          </w:p>
          <w:p w14:paraId="1D725175" w14:textId="77777777" w:rsidR="00A04A07" w:rsidRDefault="00A04A07" w:rsidP="00A04A07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A04A07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Comprendere i limiti delle previsioni meteorologiche.</w:t>
            </w:r>
          </w:p>
          <w:p w14:paraId="4F9EAF5F" w14:textId="77777777" w:rsidR="00F702FD" w:rsidRDefault="00F702FD" w:rsidP="00A04A07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F702F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Saper leggere un </w:t>
            </w:r>
            <w:proofErr w:type="spellStart"/>
            <w:r w:rsidRPr="00F702F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climogramma</w:t>
            </w:r>
            <w:proofErr w:type="spellEnd"/>
            <w:r w:rsidRPr="00F702F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0A055AC1" w14:textId="77777777" w:rsidR="00F702FD" w:rsidRDefault="00706003" w:rsidP="00A04A07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706003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Comprendere la complessità dei climi dell’Italia.</w:t>
            </w:r>
          </w:p>
          <w:p w14:paraId="7203B6CF" w14:textId="77777777" w:rsidR="00E722FC" w:rsidRPr="00E722FC" w:rsidRDefault="00E722FC" w:rsidP="00E722F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E722F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Comprendere la complessità dei climi della Terra.</w:t>
            </w:r>
          </w:p>
          <w:p w14:paraId="59D5562E" w14:textId="77777777" w:rsidR="00706003" w:rsidRDefault="00E722FC" w:rsidP="00E722F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E722F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Saper leggere una carta dei climi della Terra.</w:t>
            </w:r>
          </w:p>
          <w:p w14:paraId="6F9AC94B" w14:textId="77777777" w:rsidR="00F959CA" w:rsidRDefault="00F959CA" w:rsidP="00E722F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F959CA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Valutare, in fotografia, l’appartenenza di un paesaggio a un dato gruppo / tipo climatico.</w:t>
            </w:r>
          </w:p>
          <w:p w14:paraId="6DB99AA0" w14:textId="77777777" w:rsidR="008B546B" w:rsidRDefault="008B546B" w:rsidP="00E722F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8B546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Comprendere il legame tra il riscaldamento globale e le sue conseguenze.</w:t>
            </w:r>
          </w:p>
          <w:p w14:paraId="7ADAB020" w14:textId="44940E70" w:rsidR="00C94C36" w:rsidRPr="00E366AB" w:rsidRDefault="00C94C36" w:rsidP="00E722F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C94C36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Comprendere la relazione tra attività umane e riscaldamento globale.</w:t>
            </w:r>
          </w:p>
        </w:tc>
      </w:tr>
      <w:tr w:rsidR="00723857" w:rsidRPr="00876E02" w14:paraId="7A3514C8" w14:textId="77777777" w:rsidTr="00981965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2FDCC3" w14:textId="77777777" w:rsidR="00723857" w:rsidRPr="00AB481B" w:rsidRDefault="00723857" w:rsidP="00981965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chimica, fisica, biologia.</w:t>
            </w:r>
          </w:p>
        </w:tc>
      </w:tr>
    </w:tbl>
    <w:p w14:paraId="5432205D" w14:textId="489362E3" w:rsidR="00370BC9" w:rsidRDefault="00370BC9" w:rsidP="00101648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sectPr w:rsidR="00370BC9" w:rsidSect="00606817">
      <w:footerReference w:type="default" r:id="rId16"/>
      <w:pgSz w:w="23386" w:h="1652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262FA" w14:textId="77777777" w:rsidR="00E93614" w:rsidRDefault="00E93614">
      <w:r>
        <w:separator/>
      </w:r>
    </w:p>
  </w:endnote>
  <w:endnote w:type="continuationSeparator" w:id="0">
    <w:p w14:paraId="1009CFF0" w14:textId="77777777" w:rsidR="00E93614" w:rsidRDefault="00E9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Std-BdC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ukOT-Bold">
    <w:altName w:val="Calibri"/>
    <w:panose1 w:val="00000000000000000000"/>
    <w:charset w:val="4D"/>
    <w:family w:val="auto"/>
    <w:notTrueType/>
    <w:pitch w:val="variable"/>
    <w:sig w:usb0="800000AF" w:usb1="4000205B" w:usb2="00000000" w:usb3="00000000" w:csb0="00000001" w:csb1="00000000"/>
  </w:font>
  <w:font w:name="OfficinaSerif-Bold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Std-C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6660" w14:textId="2DA16C53" w:rsidR="0059719F" w:rsidRPr="002C1B16" w:rsidRDefault="0059719F">
    <w:pPr>
      <w:pStyle w:val="Pidipagina"/>
      <w:rPr>
        <w:lang w:val="it-IT"/>
      </w:rPr>
    </w:pPr>
    <w:r w:rsidRPr="006679BE">
      <w:rPr>
        <w:lang w:val="it-IT"/>
      </w:rPr>
      <w:t xml:space="preserve">© Pearson Italia </w:t>
    </w:r>
    <w:proofErr w:type="spellStart"/>
    <w:r w:rsidRPr="006679BE">
      <w:rPr>
        <w:lang w:val="it-IT"/>
      </w:rPr>
      <w:t>SpA</w:t>
    </w:r>
    <w:proofErr w:type="spellEnd"/>
  </w:p>
  <w:p w14:paraId="30B0CEA1" w14:textId="77777777" w:rsidR="0059719F" w:rsidRPr="00DC5D85" w:rsidRDefault="0059719F" w:rsidP="00DC5D85">
    <w:pPr>
      <w:pStyle w:val="Pidipagina"/>
      <w:shd w:val="clear" w:color="auto" w:fill="FFFFFF" w:themeFill="background1"/>
      <w:rPr>
        <w:rFonts w:ascii="Calibri" w:hAnsi="Calibri" w:cs="Calibri"/>
        <w:color w:val="000000"/>
        <w:shd w:val="clear" w:color="auto" w:fill="00FF0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EFF50" w14:textId="77777777" w:rsidR="00E93614" w:rsidRDefault="00E93614">
      <w:r>
        <w:separator/>
      </w:r>
    </w:p>
  </w:footnote>
  <w:footnote w:type="continuationSeparator" w:id="0">
    <w:p w14:paraId="0F2232EF" w14:textId="77777777" w:rsidR="00E93614" w:rsidRDefault="00E9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4D3B"/>
    <w:multiLevelType w:val="hybridMultilevel"/>
    <w:tmpl w:val="844A7804"/>
    <w:lvl w:ilvl="0" w:tplc="C494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5ED1"/>
    <w:multiLevelType w:val="hybridMultilevel"/>
    <w:tmpl w:val="8D1E35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675C2"/>
    <w:multiLevelType w:val="hybridMultilevel"/>
    <w:tmpl w:val="C0842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6AA8"/>
    <w:multiLevelType w:val="multilevel"/>
    <w:tmpl w:val="276E28D2"/>
    <w:lvl w:ilvl="0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2067"/>
    <w:multiLevelType w:val="hybridMultilevel"/>
    <w:tmpl w:val="9EAA6A1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BAD"/>
    <w:multiLevelType w:val="hybridMultilevel"/>
    <w:tmpl w:val="D6B21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0754F"/>
    <w:multiLevelType w:val="hybridMultilevel"/>
    <w:tmpl w:val="5BC8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F67EB"/>
    <w:multiLevelType w:val="hybridMultilevel"/>
    <w:tmpl w:val="6A329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54DC3"/>
    <w:multiLevelType w:val="hybridMultilevel"/>
    <w:tmpl w:val="D408E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477D5"/>
    <w:multiLevelType w:val="hybridMultilevel"/>
    <w:tmpl w:val="DA88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450E4"/>
    <w:multiLevelType w:val="hybridMultilevel"/>
    <w:tmpl w:val="1F681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C694B"/>
    <w:multiLevelType w:val="hybridMultilevel"/>
    <w:tmpl w:val="640A6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E7837"/>
    <w:multiLevelType w:val="hybridMultilevel"/>
    <w:tmpl w:val="A1BAE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2212B"/>
    <w:multiLevelType w:val="hybridMultilevel"/>
    <w:tmpl w:val="3484F4C8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A2BD1"/>
    <w:multiLevelType w:val="hybridMultilevel"/>
    <w:tmpl w:val="5FBC0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A1FCC"/>
    <w:multiLevelType w:val="hybridMultilevel"/>
    <w:tmpl w:val="83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007E8"/>
    <w:multiLevelType w:val="hybridMultilevel"/>
    <w:tmpl w:val="168A2A8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F4CA0"/>
    <w:multiLevelType w:val="hybridMultilevel"/>
    <w:tmpl w:val="DB7A8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B3322"/>
    <w:multiLevelType w:val="hybridMultilevel"/>
    <w:tmpl w:val="C584D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40D61"/>
    <w:multiLevelType w:val="hybridMultilevel"/>
    <w:tmpl w:val="F488C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57AE1"/>
    <w:multiLevelType w:val="hybridMultilevel"/>
    <w:tmpl w:val="ACD29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3B4E"/>
    <w:multiLevelType w:val="hybridMultilevel"/>
    <w:tmpl w:val="55E0E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911DA"/>
    <w:multiLevelType w:val="hybridMultilevel"/>
    <w:tmpl w:val="276E28D2"/>
    <w:lvl w:ilvl="0" w:tplc="8F0400E8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F12BE"/>
    <w:multiLevelType w:val="hybridMultilevel"/>
    <w:tmpl w:val="884A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073CE"/>
    <w:multiLevelType w:val="hybridMultilevel"/>
    <w:tmpl w:val="48E867F6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60EC1"/>
    <w:multiLevelType w:val="hybridMultilevel"/>
    <w:tmpl w:val="52BE9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F7DCB"/>
    <w:multiLevelType w:val="hybridMultilevel"/>
    <w:tmpl w:val="75301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0534A"/>
    <w:multiLevelType w:val="hybridMultilevel"/>
    <w:tmpl w:val="25E40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C123A"/>
    <w:multiLevelType w:val="hybridMultilevel"/>
    <w:tmpl w:val="E4AC5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F0D63"/>
    <w:multiLevelType w:val="hybridMultilevel"/>
    <w:tmpl w:val="94505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07FBA"/>
    <w:multiLevelType w:val="hybridMultilevel"/>
    <w:tmpl w:val="AAB68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4563E"/>
    <w:multiLevelType w:val="hybridMultilevel"/>
    <w:tmpl w:val="AC167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92FF8"/>
    <w:multiLevelType w:val="hybridMultilevel"/>
    <w:tmpl w:val="11BA551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27714"/>
    <w:multiLevelType w:val="hybridMultilevel"/>
    <w:tmpl w:val="AC246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8387C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625C0"/>
    <w:multiLevelType w:val="hybridMultilevel"/>
    <w:tmpl w:val="C8505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33B2A"/>
    <w:multiLevelType w:val="hybridMultilevel"/>
    <w:tmpl w:val="5E26398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35"/>
  </w:num>
  <w:num w:numId="4">
    <w:abstractNumId w:val="13"/>
  </w:num>
  <w:num w:numId="5">
    <w:abstractNumId w:val="16"/>
  </w:num>
  <w:num w:numId="6">
    <w:abstractNumId w:val="4"/>
  </w:num>
  <w:num w:numId="7">
    <w:abstractNumId w:val="32"/>
  </w:num>
  <w:num w:numId="8">
    <w:abstractNumId w:val="24"/>
  </w:num>
  <w:num w:numId="9">
    <w:abstractNumId w:val="21"/>
  </w:num>
  <w:num w:numId="10">
    <w:abstractNumId w:val="25"/>
  </w:num>
  <w:num w:numId="11">
    <w:abstractNumId w:val="2"/>
  </w:num>
  <w:num w:numId="12">
    <w:abstractNumId w:val="15"/>
  </w:num>
  <w:num w:numId="13">
    <w:abstractNumId w:val="33"/>
  </w:num>
  <w:num w:numId="14">
    <w:abstractNumId w:val="7"/>
  </w:num>
  <w:num w:numId="15">
    <w:abstractNumId w:val="23"/>
  </w:num>
  <w:num w:numId="16">
    <w:abstractNumId w:val="14"/>
  </w:num>
  <w:num w:numId="17">
    <w:abstractNumId w:val="0"/>
  </w:num>
  <w:num w:numId="18">
    <w:abstractNumId w:val="34"/>
  </w:num>
  <w:num w:numId="19">
    <w:abstractNumId w:val="12"/>
  </w:num>
  <w:num w:numId="20">
    <w:abstractNumId w:val="5"/>
  </w:num>
  <w:num w:numId="21">
    <w:abstractNumId w:val="17"/>
  </w:num>
  <w:num w:numId="22">
    <w:abstractNumId w:val="28"/>
  </w:num>
  <w:num w:numId="23">
    <w:abstractNumId w:val="20"/>
  </w:num>
  <w:num w:numId="24">
    <w:abstractNumId w:val="6"/>
  </w:num>
  <w:num w:numId="25">
    <w:abstractNumId w:val="11"/>
  </w:num>
  <w:num w:numId="26">
    <w:abstractNumId w:val="9"/>
  </w:num>
  <w:num w:numId="27">
    <w:abstractNumId w:val="29"/>
  </w:num>
  <w:num w:numId="28">
    <w:abstractNumId w:val="30"/>
  </w:num>
  <w:num w:numId="29">
    <w:abstractNumId w:val="8"/>
  </w:num>
  <w:num w:numId="30">
    <w:abstractNumId w:val="19"/>
  </w:num>
  <w:num w:numId="31">
    <w:abstractNumId w:val="31"/>
  </w:num>
  <w:num w:numId="32">
    <w:abstractNumId w:val="26"/>
  </w:num>
  <w:num w:numId="33">
    <w:abstractNumId w:val="18"/>
  </w:num>
  <w:num w:numId="34">
    <w:abstractNumId w:val="10"/>
  </w:num>
  <w:num w:numId="35">
    <w:abstractNumId w:val="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C"/>
    <w:rsid w:val="000006E2"/>
    <w:rsid w:val="00001037"/>
    <w:rsid w:val="000017B1"/>
    <w:rsid w:val="0001111F"/>
    <w:rsid w:val="00012C38"/>
    <w:rsid w:val="000156D2"/>
    <w:rsid w:val="00025112"/>
    <w:rsid w:val="000262C4"/>
    <w:rsid w:val="00026528"/>
    <w:rsid w:val="00031078"/>
    <w:rsid w:val="00033950"/>
    <w:rsid w:val="00033CE9"/>
    <w:rsid w:val="000343B2"/>
    <w:rsid w:val="00035E61"/>
    <w:rsid w:val="00041208"/>
    <w:rsid w:val="000426A2"/>
    <w:rsid w:val="00044BE8"/>
    <w:rsid w:val="00047B2A"/>
    <w:rsid w:val="000504FF"/>
    <w:rsid w:val="000523E9"/>
    <w:rsid w:val="00052511"/>
    <w:rsid w:val="00053559"/>
    <w:rsid w:val="00057111"/>
    <w:rsid w:val="00057573"/>
    <w:rsid w:val="000717A3"/>
    <w:rsid w:val="00072E4D"/>
    <w:rsid w:val="0007587F"/>
    <w:rsid w:val="000810AF"/>
    <w:rsid w:val="00081E71"/>
    <w:rsid w:val="00091049"/>
    <w:rsid w:val="00091B28"/>
    <w:rsid w:val="000A0CA1"/>
    <w:rsid w:val="000A1437"/>
    <w:rsid w:val="000A2B7B"/>
    <w:rsid w:val="000A3E3B"/>
    <w:rsid w:val="000B0E59"/>
    <w:rsid w:val="000B2AF7"/>
    <w:rsid w:val="000B3F45"/>
    <w:rsid w:val="000B5F98"/>
    <w:rsid w:val="000B73B8"/>
    <w:rsid w:val="000C2141"/>
    <w:rsid w:val="000C39E6"/>
    <w:rsid w:val="000D3F11"/>
    <w:rsid w:val="000D4478"/>
    <w:rsid w:val="000D6145"/>
    <w:rsid w:val="000D796F"/>
    <w:rsid w:val="000E13A1"/>
    <w:rsid w:val="000E19CD"/>
    <w:rsid w:val="000E2352"/>
    <w:rsid w:val="000E4218"/>
    <w:rsid w:val="000F22CF"/>
    <w:rsid w:val="000F6458"/>
    <w:rsid w:val="000F78AA"/>
    <w:rsid w:val="001005CC"/>
    <w:rsid w:val="00100779"/>
    <w:rsid w:val="0010152F"/>
    <w:rsid w:val="00101648"/>
    <w:rsid w:val="00101A44"/>
    <w:rsid w:val="00101EF3"/>
    <w:rsid w:val="001024F8"/>
    <w:rsid w:val="0010290E"/>
    <w:rsid w:val="00103CEB"/>
    <w:rsid w:val="0010724F"/>
    <w:rsid w:val="0011699C"/>
    <w:rsid w:val="001200E1"/>
    <w:rsid w:val="00124D37"/>
    <w:rsid w:val="00125227"/>
    <w:rsid w:val="001334E0"/>
    <w:rsid w:val="00135AC2"/>
    <w:rsid w:val="00143CC9"/>
    <w:rsid w:val="001444CA"/>
    <w:rsid w:val="001452C0"/>
    <w:rsid w:val="001465B1"/>
    <w:rsid w:val="00146F49"/>
    <w:rsid w:val="00151315"/>
    <w:rsid w:val="001539C6"/>
    <w:rsid w:val="00160AA2"/>
    <w:rsid w:val="00161FBA"/>
    <w:rsid w:val="00162EA9"/>
    <w:rsid w:val="001639A2"/>
    <w:rsid w:val="00164A25"/>
    <w:rsid w:val="00165B4F"/>
    <w:rsid w:val="00167A64"/>
    <w:rsid w:val="00170332"/>
    <w:rsid w:val="001805C4"/>
    <w:rsid w:val="00182241"/>
    <w:rsid w:val="00187B4A"/>
    <w:rsid w:val="001905E5"/>
    <w:rsid w:val="00191E97"/>
    <w:rsid w:val="00194656"/>
    <w:rsid w:val="001A033F"/>
    <w:rsid w:val="001A3611"/>
    <w:rsid w:val="001A40A1"/>
    <w:rsid w:val="001A618B"/>
    <w:rsid w:val="001A6E81"/>
    <w:rsid w:val="001B05ED"/>
    <w:rsid w:val="001B6B22"/>
    <w:rsid w:val="001C1E3D"/>
    <w:rsid w:val="001D19D0"/>
    <w:rsid w:val="001D1A98"/>
    <w:rsid w:val="001D1BB9"/>
    <w:rsid w:val="001D3B9F"/>
    <w:rsid w:val="001E1915"/>
    <w:rsid w:val="001E1BC2"/>
    <w:rsid w:val="001E2B6D"/>
    <w:rsid w:val="001E42DD"/>
    <w:rsid w:val="001E6D64"/>
    <w:rsid w:val="001F354F"/>
    <w:rsid w:val="001F4C84"/>
    <w:rsid w:val="0020051B"/>
    <w:rsid w:val="0020113A"/>
    <w:rsid w:val="002021D5"/>
    <w:rsid w:val="00203F82"/>
    <w:rsid w:val="002047E7"/>
    <w:rsid w:val="0020521D"/>
    <w:rsid w:val="002055E1"/>
    <w:rsid w:val="00212FF4"/>
    <w:rsid w:val="0021334C"/>
    <w:rsid w:val="00213569"/>
    <w:rsid w:val="00214361"/>
    <w:rsid w:val="00216BFC"/>
    <w:rsid w:val="002171D8"/>
    <w:rsid w:val="00217585"/>
    <w:rsid w:val="00220079"/>
    <w:rsid w:val="00220AE0"/>
    <w:rsid w:val="00221BDB"/>
    <w:rsid w:val="00224163"/>
    <w:rsid w:val="002328AF"/>
    <w:rsid w:val="00236941"/>
    <w:rsid w:val="0023725C"/>
    <w:rsid w:val="00240247"/>
    <w:rsid w:val="00245D82"/>
    <w:rsid w:val="00255500"/>
    <w:rsid w:val="002646D3"/>
    <w:rsid w:val="00265AAA"/>
    <w:rsid w:val="00265C69"/>
    <w:rsid w:val="002677AA"/>
    <w:rsid w:val="00267C44"/>
    <w:rsid w:val="002751DE"/>
    <w:rsid w:val="00277A6E"/>
    <w:rsid w:val="00283A28"/>
    <w:rsid w:val="00285CD6"/>
    <w:rsid w:val="0028790C"/>
    <w:rsid w:val="00287E8D"/>
    <w:rsid w:val="002908D1"/>
    <w:rsid w:val="0029179C"/>
    <w:rsid w:val="0029459B"/>
    <w:rsid w:val="00294F2E"/>
    <w:rsid w:val="00296C4B"/>
    <w:rsid w:val="002A283B"/>
    <w:rsid w:val="002B1A51"/>
    <w:rsid w:val="002B3D5C"/>
    <w:rsid w:val="002C038F"/>
    <w:rsid w:val="002C1B16"/>
    <w:rsid w:val="002C682D"/>
    <w:rsid w:val="002C7A61"/>
    <w:rsid w:val="002D0A09"/>
    <w:rsid w:val="002D2E08"/>
    <w:rsid w:val="002D381C"/>
    <w:rsid w:val="002E319B"/>
    <w:rsid w:val="002E7D12"/>
    <w:rsid w:val="002F3884"/>
    <w:rsid w:val="00300B44"/>
    <w:rsid w:val="00301500"/>
    <w:rsid w:val="0030408C"/>
    <w:rsid w:val="0030506C"/>
    <w:rsid w:val="00307A09"/>
    <w:rsid w:val="00310A49"/>
    <w:rsid w:val="00315A0E"/>
    <w:rsid w:val="00323498"/>
    <w:rsid w:val="003253E3"/>
    <w:rsid w:val="00327928"/>
    <w:rsid w:val="00330D0C"/>
    <w:rsid w:val="00332871"/>
    <w:rsid w:val="00335AB5"/>
    <w:rsid w:val="00336645"/>
    <w:rsid w:val="00337F9B"/>
    <w:rsid w:val="00341AA1"/>
    <w:rsid w:val="00343FD6"/>
    <w:rsid w:val="00344A0A"/>
    <w:rsid w:val="00345526"/>
    <w:rsid w:val="003476EA"/>
    <w:rsid w:val="003518BD"/>
    <w:rsid w:val="00351ACB"/>
    <w:rsid w:val="00353174"/>
    <w:rsid w:val="0035357D"/>
    <w:rsid w:val="00355099"/>
    <w:rsid w:val="003550A6"/>
    <w:rsid w:val="003559F7"/>
    <w:rsid w:val="00355DFD"/>
    <w:rsid w:val="0035652D"/>
    <w:rsid w:val="00356E01"/>
    <w:rsid w:val="0035761C"/>
    <w:rsid w:val="003606C9"/>
    <w:rsid w:val="00361F26"/>
    <w:rsid w:val="00362058"/>
    <w:rsid w:val="00362070"/>
    <w:rsid w:val="00362BC8"/>
    <w:rsid w:val="0036751E"/>
    <w:rsid w:val="00370BC9"/>
    <w:rsid w:val="00372ABD"/>
    <w:rsid w:val="0037361C"/>
    <w:rsid w:val="0039191B"/>
    <w:rsid w:val="00396B0F"/>
    <w:rsid w:val="00397E04"/>
    <w:rsid w:val="003A209B"/>
    <w:rsid w:val="003A26A8"/>
    <w:rsid w:val="003A4247"/>
    <w:rsid w:val="003A42FF"/>
    <w:rsid w:val="003A599D"/>
    <w:rsid w:val="003B2786"/>
    <w:rsid w:val="003B7E56"/>
    <w:rsid w:val="003C096E"/>
    <w:rsid w:val="003C0A29"/>
    <w:rsid w:val="003C0D4B"/>
    <w:rsid w:val="003C2673"/>
    <w:rsid w:val="003C2D4D"/>
    <w:rsid w:val="003C7EFD"/>
    <w:rsid w:val="003D21E0"/>
    <w:rsid w:val="003D75DB"/>
    <w:rsid w:val="003E2FD2"/>
    <w:rsid w:val="003E577A"/>
    <w:rsid w:val="003F03AF"/>
    <w:rsid w:val="003F0F00"/>
    <w:rsid w:val="003F410F"/>
    <w:rsid w:val="003F5427"/>
    <w:rsid w:val="003F5B64"/>
    <w:rsid w:val="003F5D77"/>
    <w:rsid w:val="003F67B9"/>
    <w:rsid w:val="00400D61"/>
    <w:rsid w:val="0040292E"/>
    <w:rsid w:val="004066E0"/>
    <w:rsid w:val="00411500"/>
    <w:rsid w:val="00416153"/>
    <w:rsid w:val="00421EFF"/>
    <w:rsid w:val="004255EB"/>
    <w:rsid w:val="00426817"/>
    <w:rsid w:val="004274A8"/>
    <w:rsid w:val="00430515"/>
    <w:rsid w:val="004320BF"/>
    <w:rsid w:val="00432CF4"/>
    <w:rsid w:val="00432EA1"/>
    <w:rsid w:val="00433F5E"/>
    <w:rsid w:val="004357E1"/>
    <w:rsid w:val="004378FA"/>
    <w:rsid w:val="00437C6C"/>
    <w:rsid w:val="004440BD"/>
    <w:rsid w:val="004463E7"/>
    <w:rsid w:val="00450416"/>
    <w:rsid w:val="00464FE6"/>
    <w:rsid w:val="004668FB"/>
    <w:rsid w:val="004703BB"/>
    <w:rsid w:val="00477CCE"/>
    <w:rsid w:val="00484E8D"/>
    <w:rsid w:val="00492869"/>
    <w:rsid w:val="00497067"/>
    <w:rsid w:val="00497AA6"/>
    <w:rsid w:val="004A0459"/>
    <w:rsid w:val="004A5EA0"/>
    <w:rsid w:val="004A626C"/>
    <w:rsid w:val="004B4AC8"/>
    <w:rsid w:val="004B6948"/>
    <w:rsid w:val="004C2687"/>
    <w:rsid w:val="004C6A88"/>
    <w:rsid w:val="004C7314"/>
    <w:rsid w:val="004E2141"/>
    <w:rsid w:val="004E4047"/>
    <w:rsid w:val="004E56DE"/>
    <w:rsid w:val="004E7A58"/>
    <w:rsid w:val="004F597E"/>
    <w:rsid w:val="004F67B6"/>
    <w:rsid w:val="00500D48"/>
    <w:rsid w:val="005010DB"/>
    <w:rsid w:val="00501379"/>
    <w:rsid w:val="00507820"/>
    <w:rsid w:val="00510282"/>
    <w:rsid w:val="0051260C"/>
    <w:rsid w:val="00514417"/>
    <w:rsid w:val="0051453D"/>
    <w:rsid w:val="005157AE"/>
    <w:rsid w:val="00516C0E"/>
    <w:rsid w:val="005239E2"/>
    <w:rsid w:val="00530FA3"/>
    <w:rsid w:val="0053290B"/>
    <w:rsid w:val="00543830"/>
    <w:rsid w:val="00554915"/>
    <w:rsid w:val="005558AE"/>
    <w:rsid w:val="00557971"/>
    <w:rsid w:val="00560F10"/>
    <w:rsid w:val="005615C0"/>
    <w:rsid w:val="00562CBE"/>
    <w:rsid w:val="0056641E"/>
    <w:rsid w:val="0057222E"/>
    <w:rsid w:val="0057275C"/>
    <w:rsid w:val="00573801"/>
    <w:rsid w:val="005778A8"/>
    <w:rsid w:val="005801B4"/>
    <w:rsid w:val="00583E4F"/>
    <w:rsid w:val="0058425C"/>
    <w:rsid w:val="00584CC5"/>
    <w:rsid w:val="005868F4"/>
    <w:rsid w:val="005913E6"/>
    <w:rsid w:val="00591941"/>
    <w:rsid w:val="0059269A"/>
    <w:rsid w:val="0059647E"/>
    <w:rsid w:val="0059719F"/>
    <w:rsid w:val="005A0F58"/>
    <w:rsid w:val="005A54D4"/>
    <w:rsid w:val="005A64BF"/>
    <w:rsid w:val="005B38D5"/>
    <w:rsid w:val="005B484A"/>
    <w:rsid w:val="005B6F01"/>
    <w:rsid w:val="005C06DC"/>
    <w:rsid w:val="005C09E5"/>
    <w:rsid w:val="005C0A9D"/>
    <w:rsid w:val="005C38BF"/>
    <w:rsid w:val="005C53B6"/>
    <w:rsid w:val="005C788F"/>
    <w:rsid w:val="005D349E"/>
    <w:rsid w:val="005D40F1"/>
    <w:rsid w:val="005D4E69"/>
    <w:rsid w:val="005E336B"/>
    <w:rsid w:val="005E550F"/>
    <w:rsid w:val="005F4212"/>
    <w:rsid w:val="005F46EB"/>
    <w:rsid w:val="005F4F00"/>
    <w:rsid w:val="005F5533"/>
    <w:rsid w:val="005F70C2"/>
    <w:rsid w:val="00600814"/>
    <w:rsid w:val="00601481"/>
    <w:rsid w:val="00602E8C"/>
    <w:rsid w:val="00602F3E"/>
    <w:rsid w:val="00606817"/>
    <w:rsid w:val="00606DDD"/>
    <w:rsid w:val="006102C6"/>
    <w:rsid w:val="00611934"/>
    <w:rsid w:val="0061402D"/>
    <w:rsid w:val="00616385"/>
    <w:rsid w:val="006170C6"/>
    <w:rsid w:val="00620704"/>
    <w:rsid w:val="006233FB"/>
    <w:rsid w:val="00623432"/>
    <w:rsid w:val="00630AA6"/>
    <w:rsid w:val="006319BC"/>
    <w:rsid w:val="006339EB"/>
    <w:rsid w:val="00633B05"/>
    <w:rsid w:val="0063431D"/>
    <w:rsid w:val="0064475F"/>
    <w:rsid w:val="0065183E"/>
    <w:rsid w:val="00661B21"/>
    <w:rsid w:val="00661F2B"/>
    <w:rsid w:val="00667350"/>
    <w:rsid w:val="006679BE"/>
    <w:rsid w:val="006722C3"/>
    <w:rsid w:val="00675434"/>
    <w:rsid w:val="006809D9"/>
    <w:rsid w:val="006833E0"/>
    <w:rsid w:val="00684AAE"/>
    <w:rsid w:val="0069026A"/>
    <w:rsid w:val="006917F7"/>
    <w:rsid w:val="00691D2D"/>
    <w:rsid w:val="006946A9"/>
    <w:rsid w:val="006958A3"/>
    <w:rsid w:val="00697091"/>
    <w:rsid w:val="006A0111"/>
    <w:rsid w:val="006A1B0D"/>
    <w:rsid w:val="006A1E6F"/>
    <w:rsid w:val="006A46C6"/>
    <w:rsid w:val="006A5649"/>
    <w:rsid w:val="006A6792"/>
    <w:rsid w:val="006A736A"/>
    <w:rsid w:val="006B1523"/>
    <w:rsid w:val="006B1E07"/>
    <w:rsid w:val="006B306A"/>
    <w:rsid w:val="006C0B26"/>
    <w:rsid w:val="006C1290"/>
    <w:rsid w:val="006C1746"/>
    <w:rsid w:val="006D1B1D"/>
    <w:rsid w:val="006D2532"/>
    <w:rsid w:val="006D3A95"/>
    <w:rsid w:val="006D4B18"/>
    <w:rsid w:val="006E1137"/>
    <w:rsid w:val="006E628A"/>
    <w:rsid w:val="006E7670"/>
    <w:rsid w:val="006F1C77"/>
    <w:rsid w:val="00700118"/>
    <w:rsid w:val="00705277"/>
    <w:rsid w:val="00706003"/>
    <w:rsid w:val="0071003D"/>
    <w:rsid w:val="007101DA"/>
    <w:rsid w:val="00720AC7"/>
    <w:rsid w:val="00722712"/>
    <w:rsid w:val="00723857"/>
    <w:rsid w:val="0072718D"/>
    <w:rsid w:val="00732925"/>
    <w:rsid w:val="00732F12"/>
    <w:rsid w:val="00734514"/>
    <w:rsid w:val="00736FB0"/>
    <w:rsid w:val="00741B3C"/>
    <w:rsid w:val="00741E5B"/>
    <w:rsid w:val="007425F2"/>
    <w:rsid w:val="00742844"/>
    <w:rsid w:val="007448EE"/>
    <w:rsid w:val="00745053"/>
    <w:rsid w:val="00745E52"/>
    <w:rsid w:val="0074775D"/>
    <w:rsid w:val="00754A80"/>
    <w:rsid w:val="007575DF"/>
    <w:rsid w:val="00767ED7"/>
    <w:rsid w:val="00772CB4"/>
    <w:rsid w:val="0077332B"/>
    <w:rsid w:val="00775FB2"/>
    <w:rsid w:val="007761CB"/>
    <w:rsid w:val="00782396"/>
    <w:rsid w:val="00784E1F"/>
    <w:rsid w:val="00787D7C"/>
    <w:rsid w:val="00787E78"/>
    <w:rsid w:val="0079156D"/>
    <w:rsid w:val="007921D7"/>
    <w:rsid w:val="00796967"/>
    <w:rsid w:val="00797760"/>
    <w:rsid w:val="00797F11"/>
    <w:rsid w:val="007A1284"/>
    <w:rsid w:val="007A4BC4"/>
    <w:rsid w:val="007A6769"/>
    <w:rsid w:val="007A70B8"/>
    <w:rsid w:val="007A7913"/>
    <w:rsid w:val="007A7E9A"/>
    <w:rsid w:val="007B024A"/>
    <w:rsid w:val="007B0FA1"/>
    <w:rsid w:val="007B39C4"/>
    <w:rsid w:val="007C0533"/>
    <w:rsid w:val="007C1B75"/>
    <w:rsid w:val="007C2753"/>
    <w:rsid w:val="007C48BE"/>
    <w:rsid w:val="007C545C"/>
    <w:rsid w:val="007C5C30"/>
    <w:rsid w:val="007C613C"/>
    <w:rsid w:val="007C61F6"/>
    <w:rsid w:val="007D05AA"/>
    <w:rsid w:val="007D4331"/>
    <w:rsid w:val="007D44CF"/>
    <w:rsid w:val="007E3A9B"/>
    <w:rsid w:val="007E5D58"/>
    <w:rsid w:val="007E667A"/>
    <w:rsid w:val="007F4CBB"/>
    <w:rsid w:val="007F5C44"/>
    <w:rsid w:val="008001B0"/>
    <w:rsid w:val="008007C3"/>
    <w:rsid w:val="00803EFC"/>
    <w:rsid w:val="00806F24"/>
    <w:rsid w:val="00807372"/>
    <w:rsid w:val="0081160B"/>
    <w:rsid w:val="00820645"/>
    <w:rsid w:val="008211AF"/>
    <w:rsid w:val="008273FB"/>
    <w:rsid w:val="00827FC9"/>
    <w:rsid w:val="00835CD8"/>
    <w:rsid w:val="008365AF"/>
    <w:rsid w:val="008371A2"/>
    <w:rsid w:val="008434F8"/>
    <w:rsid w:val="00844A5B"/>
    <w:rsid w:val="00844B4E"/>
    <w:rsid w:val="00852374"/>
    <w:rsid w:val="008541AB"/>
    <w:rsid w:val="008578EC"/>
    <w:rsid w:val="00861ADB"/>
    <w:rsid w:val="00862E53"/>
    <w:rsid w:val="0086301D"/>
    <w:rsid w:val="008639EE"/>
    <w:rsid w:val="008671E1"/>
    <w:rsid w:val="00872AFF"/>
    <w:rsid w:val="00874972"/>
    <w:rsid w:val="00876E02"/>
    <w:rsid w:val="0088252E"/>
    <w:rsid w:val="00893E29"/>
    <w:rsid w:val="00896A25"/>
    <w:rsid w:val="0089735E"/>
    <w:rsid w:val="008A1559"/>
    <w:rsid w:val="008A3104"/>
    <w:rsid w:val="008A6002"/>
    <w:rsid w:val="008B3025"/>
    <w:rsid w:val="008B4DAA"/>
    <w:rsid w:val="008B546B"/>
    <w:rsid w:val="008B66EA"/>
    <w:rsid w:val="008B71E8"/>
    <w:rsid w:val="008C1B33"/>
    <w:rsid w:val="008C384A"/>
    <w:rsid w:val="008C4CF9"/>
    <w:rsid w:val="008C633D"/>
    <w:rsid w:val="008C71AB"/>
    <w:rsid w:val="008C760C"/>
    <w:rsid w:val="008D1467"/>
    <w:rsid w:val="008D24E5"/>
    <w:rsid w:val="008D5E25"/>
    <w:rsid w:val="008D6C5B"/>
    <w:rsid w:val="008E04BD"/>
    <w:rsid w:val="008E0EF4"/>
    <w:rsid w:val="008F3AEF"/>
    <w:rsid w:val="008F4814"/>
    <w:rsid w:val="008F5838"/>
    <w:rsid w:val="008F5A86"/>
    <w:rsid w:val="008F6057"/>
    <w:rsid w:val="0090163C"/>
    <w:rsid w:val="00902F2C"/>
    <w:rsid w:val="009075C3"/>
    <w:rsid w:val="009102A6"/>
    <w:rsid w:val="00910483"/>
    <w:rsid w:val="009135E3"/>
    <w:rsid w:val="00913CA3"/>
    <w:rsid w:val="0091582F"/>
    <w:rsid w:val="00917321"/>
    <w:rsid w:val="009252D3"/>
    <w:rsid w:val="00925CF6"/>
    <w:rsid w:val="00926843"/>
    <w:rsid w:val="00926894"/>
    <w:rsid w:val="00934AED"/>
    <w:rsid w:val="00935E71"/>
    <w:rsid w:val="00940361"/>
    <w:rsid w:val="00941784"/>
    <w:rsid w:val="00942B4D"/>
    <w:rsid w:val="00942DA2"/>
    <w:rsid w:val="009458E4"/>
    <w:rsid w:val="00946028"/>
    <w:rsid w:val="00951814"/>
    <w:rsid w:val="009546D5"/>
    <w:rsid w:val="00954D1B"/>
    <w:rsid w:val="00956AF5"/>
    <w:rsid w:val="009574EC"/>
    <w:rsid w:val="0096048F"/>
    <w:rsid w:val="009654CA"/>
    <w:rsid w:val="009709E5"/>
    <w:rsid w:val="00977A98"/>
    <w:rsid w:val="00984FE3"/>
    <w:rsid w:val="009904CF"/>
    <w:rsid w:val="00991D52"/>
    <w:rsid w:val="009936EA"/>
    <w:rsid w:val="00993E01"/>
    <w:rsid w:val="00993E37"/>
    <w:rsid w:val="0099443A"/>
    <w:rsid w:val="00995660"/>
    <w:rsid w:val="009A0170"/>
    <w:rsid w:val="009A0399"/>
    <w:rsid w:val="009A1AF9"/>
    <w:rsid w:val="009B3EF1"/>
    <w:rsid w:val="009B512C"/>
    <w:rsid w:val="009C1013"/>
    <w:rsid w:val="009C3C8D"/>
    <w:rsid w:val="009D26EF"/>
    <w:rsid w:val="009D3296"/>
    <w:rsid w:val="009D46FF"/>
    <w:rsid w:val="009D5BBF"/>
    <w:rsid w:val="009D7680"/>
    <w:rsid w:val="009E5B44"/>
    <w:rsid w:val="009F1592"/>
    <w:rsid w:val="009F17BC"/>
    <w:rsid w:val="009F5993"/>
    <w:rsid w:val="00A01489"/>
    <w:rsid w:val="00A04A07"/>
    <w:rsid w:val="00A05462"/>
    <w:rsid w:val="00A0591E"/>
    <w:rsid w:val="00A077A0"/>
    <w:rsid w:val="00A10121"/>
    <w:rsid w:val="00A1426D"/>
    <w:rsid w:val="00A25781"/>
    <w:rsid w:val="00A26C40"/>
    <w:rsid w:val="00A32427"/>
    <w:rsid w:val="00A36377"/>
    <w:rsid w:val="00A36CC2"/>
    <w:rsid w:val="00A37BF9"/>
    <w:rsid w:val="00A50FE4"/>
    <w:rsid w:val="00A52648"/>
    <w:rsid w:val="00A57E92"/>
    <w:rsid w:val="00A57F14"/>
    <w:rsid w:val="00A622A0"/>
    <w:rsid w:val="00A645C7"/>
    <w:rsid w:val="00A76CD1"/>
    <w:rsid w:val="00A80D90"/>
    <w:rsid w:val="00A82518"/>
    <w:rsid w:val="00A841FC"/>
    <w:rsid w:val="00A8558E"/>
    <w:rsid w:val="00A856BC"/>
    <w:rsid w:val="00A92063"/>
    <w:rsid w:val="00A925F2"/>
    <w:rsid w:val="00A93ECF"/>
    <w:rsid w:val="00A97A7C"/>
    <w:rsid w:val="00A97C0C"/>
    <w:rsid w:val="00AA133B"/>
    <w:rsid w:val="00AB06BC"/>
    <w:rsid w:val="00AB161E"/>
    <w:rsid w:val="00AB3159"/>
    <w:rsid w:val="00AB3C37"/>
    <w:rsid w:val="00AB481B"/>
    <w:rsid w:val="00AB649C"/>
    <w:rsid w:val="00AB6C09"/>
    <w:rsid w:val="00AC1362"/>
    <w:rsid w:val="00AC1BCE"/>
    <w:rsid w:val="00AC6AEE"/>
    <w:rsid w:val="00AD099A"/>
    <w:rsid w:val="00AD2405"/>
    <w:rsid w:val="00AE0EAE"/>
    <w:rsid w:val="00AF004C"/>
    <w:rsid w:val="00AF00FE"/>
    <w:rsid w:val="00B0172B"/>
    <w:rsid w:val="00B019F0"/>
    <w:rsid w:val="00B0261D"/>
    <w:rsid w:val="00B026C7"/>
    <w:rsid w:val="00B02FBF"/>
    <w:rsid w:val="00B03119"/>
    <w:rsid w:val="00B04A13"/>
    <w:rsid w:val="00B0626C"/>
    <w:rsid w:val="00B10957"/>
    <w:rsid w:val="00B1706F"/>
    <w:rsid w:val="00B207AD"/>
    <w:rsid w:val="00B20824"/>
    <w:rsid w:val="00B25A4D"/>
    <w:rsid w:val="00B26836"/>
    <w:rsid w:val="00B34BAE"/>
    <w:rsid w:val="00B441B1"/>
    <w:rsid w:val="00B47436"/>
    <w:rsid w:val="00B4755F"/>
    <w:rsid w:val="00B50590"/>
    <w:rsid w:val="00B52DC5"/>
    <w:rsid w:val="00B53705"/>
    <w:rsid w:val="00B60E1B"/>
    <w:rsid w:val="00B628AC"/>
    <w:rsid w:val="00B63415"/>
    <w:rsid w:val="00B6416C"/>
    <w:rsid w:val="00B649A4"/>
    <w:rsid w:val="00B71412"/>
    <w:rsid w:val="00B72E1C"/>
    <w:rsid w:val="00B7478A"/>
    <w:rsid w:val="00B7661B"/>
    <w:rsid w:val="00B773B0"/>
    <w:rsid w:val="00B804C3"/>
    <w:rsid w:val="00B81EF7"/>
    <w:rsid w:val="00B828D4"/>
    <w:rsid w:val="00B83DC1"/>
    <w:rsid w:val="00B86862"/>
    <w:rsid w:val="00B925BD"/>
    <w:rsid w:val="00B92C35"/>
    <w:rsid w:val="00B95A42"/>
    <w:rsid w:val="00B9670D"/>
    <w:rsid w:val="00BA21BE"/>
    <w:rsid w:val="00BA4913"/>
    <w:rsid w:val="00BA7642"/>
    <w:rsid w:val="00BB18E5"/>
    <w:rsid w:val="00BB657B"/>
    <w:rsid w:val="00BB6650"/>
    <w:rsid w:val="00BB681F"/>
    <w:rsid w:val="00BC0760"/>
    <w:rsid w:val="00BC2167"/>
    <w:rsid w:val="00BC3B9C"/>
    <w:rsid w:val="00BC4641"/>
    <w:rsid w:val="00BC6A31"/>
    <w:rsid w:val="00BD41A7"/>
    <w:rsid w:val="00BD58D9"/>
    <w:rsid w:val="00BE04B7"/>
    <w:rsid w:val="00BE6705"/>
    <w:rsid w:val="00BF2504"/>
    <w:rsid w:val="00BF41A9"/>
    <w:rsid w:val="00BF5EFF"/>
    <w:rsid w:val="00C01355"/>
    <w:rsid w:val="00C051BD"/>
    <w:rsid w:val="00C05A44"/>
    <w:rsid w:val="00C05B8E"/>
    <w:rsid w:val="00C1149C"/>
    <w:rsid w:val="00C120C3"/>
    <w:rsid w:val="00C14BD3"/>
    <w:rsid w:val="00C17498"/>
    <w:rsid w:val="00C26A6F"/>
    <w:rsid w:val="00C3034D"/>
    <w:rsid w:val="00C325BA"/>
    <w:rsid w:val="00C334FA"/>
    <w:rsid w:val="00C34745"/>
    <w:rsid w:val="00C35DE7"/>
    <w:rsid w:val="00C52092"/>
    <w:rsid w:val="00C57425"/>
    <w:rsid w:val="00C574D7"/>
    <w:rsid w:val="00C57806"/>
    <w:rsid w:val="00C61F01"/>
    <w:rsid w:val="00C64BED"/>
    <w:rsid w:val="00C65B89"/>
    <w:rsid w:val="00C73080"/>
    <w:rsid w:val="00C7387F"/>
    <w:rsid w:val="00C74B4D"/>
    <w:rsid w:val="00C74EF0"/>
    <w:rsid w:val="00C8592A"/>
    <w:rsid w:val="00C87894"/>
    <w:rsid w:val="00C87F70"/>
    <w:rsid w:val="00C93B0F"/>
    <w:rsid w:val="00C94C36"/>
    <w:rsid w:val="00CA242E"/>
    <w:rsid w:val="00CA2710"/>
    <w:rsid w:val="00CA4F36"/>
    <w:rsid w:val="00CA4FC2"/>
    <w:rsid w:val="00CA78EB"/>
    <w:rsid w:val="00CA792F"/>
    <w:rsid w:val="00CB2D0B"/>
    <w:rsid w:val="00CB4085"/>
    <w:rsid w:val="00CB63A1"/>
    <w:rsid w:val="00CB7B7C"/>
    <w:rsid w:val="00CC302D"/>
    <w:rsid w:val="00CC78AE"/>
    <w:rsid w:val="00CD27D4"/>
    <w:rsid w:val="00CE38D8"/>
    <w:rsid w:val="00CE5C69"/>
    <w:rsid w:val="00CF080E"/>
    <w:rsid w:val="00D011FE"/>
    <w:rsid w:val="00D061A6"/>
    <w:rsid w:val="00D06B1D"/>
    <w:rsid w:val="00D15C0F"/>
    <w:rsid w:val="00D16FBD"/>
    <w:rsid w:val="00D20BC9"/>
    <w:rsid w:val="00D21840"/>
    <w:rsid w:val="00D243A1"/>
    <w:rsid w:val="00D247AD"/>
    <w:rsid w:val="00D2630A"/>
    <w:rsid w:val="00D3388C"/>
    <w:rsid w:val="00D402E1"/>
    <w:rsid w:val="00D43097"/>
    <w:rsid w:val="00D50ED0"/>
    <w:rsid w:val="00D514E8"/>
    <w:rsid w:val="00D57996"/>
    <w:rsid w:val="00D63E7B"/>
    <w:rsid w:val="00D67A6C"/>
    <w:rsid w:val="00D721C1"/>
    <w:rsid w:val="00D762C5"/>
    <w:rsid w:val="00D8011C"/>
    <w:rsid w:val="00D8069F"/>
    <w:rsid w:val="00D81157"/>
    <w:rsid w:val="00D81160"/>
    <w:rsid w:val="00D815DB"/>
    <w:rsid w:val="00D86270"/>
    <w:rsid w:val="00D87BED"/>
    <w:rsid w:val="00D91207"/>
    <w:rsid w:val="00D953B3"/>
    <w:rsid w:val="00D95B92"/>
    <w:rsid w:val="00D95BDC"/>
    <w:rsid w:val="00DA11A6"/>
    <w:rsid w:val="00DA4B5D"/>
    <w:rsid w:val="00DC086C"/>
    <w:rsid w:val="00DC16A1"/>
    <w:rsid w:val="00DC22BA"/>
    <w:rsid w:val="00DC5D85"/>
    <w:rsid w:val="00DC6305"/>
    <w:rsid w:val="00DC6997"/>
    <w:rsid w:val="00DD6DE1"/>
    <w:rsid w:val="00DE1359"/>
    <w:rsid w:val="00DE31B0"/>
    <w:rsid w:val="00DE3A8E"/>
    <w:rsid w:val="00DE4153"/>
    <w:rsid w:val="00DE5F6B"/>
    <w:rsid w:val="00DE6AFA"/>
    <w:rsid w:val="00DF0280"/>
    <w:rsid w:val="00DF2808"/>
    <w:rsid w:val="00DF2F40"/>
    <w:rsid w:val="00E01FAF"/>
    <w:rsid w:val="00E02A2F"/>
    <w:rsid w:val="00E07302"/>
    <w:rsid w:val="00E07ADD"/>
    <w:rsid w:val="00E10C94"/>
    <w:rsid w:val="00E11C12"/>
    <w:rsid w:val="00E11D8B"/>
    <w:rsid w:val="00E14CAC"/>
    <w:rsid w:val="00E16344"/>
    <w:rsid w:val="00E166B2"/>
    <w:rsid w:val="00E231E2"/>
    <w:rsid w:val="00E30FC2"/>
    <w:rsid w:val="00E33BE6"/>
    <w:rsid w:val="00E342AD"/>
    <w:rsid w:val="00E366AB"/>
    <w:rsid w:val="00E44EFE"/>
    <w:rsid w:val="00E45052"/>
    <w:rsid w:val="00E45518"/>
    <w:rsid w:val="00E51F3A"/>
    <w:rsid w:val="00E53EC1"/>
    <w:rsid w:val="00E55997"/>
    <w:rsid w:val="00E711A6"/>
    <w:rsid w:val="00E722FC"/>
    <w:rsid w:val="00E725CB"/>
    <w:rsid w:val="00E728BB"/>
    <w:rsid w:val="00E77F93"/>
    <w:rsid w:val="00E800A7"/>
    <w:rsid w:val="00E801D2"/>
    <w:rsid w:val="00E8149C"/>
    <w:rsid w:val="00E81DEB"/>
    <w:rsid w:val="00E8797B"/>
    <w:rsid w:val="00E909C2"/>
    <w:rsid w:val="00E91524"/>
    <w:rsid w:val="00E93614"/>
    <w:rsid w:val="00E966CE"/>
    <w:rsid w:val="00EA0460"/>
    <w:rsid w:val="00EB16B1"/>
    <w:rsid w:val="00EB6756"/>
    <w:rsid w:val="00EB6C1B"/>
    <w:rsid w:val="00EB780F"/>
    <w:rsid w:val="00EC4B79"/>
    <w:rsid w:val="00EC50CB"/>
    <w:rsid w:val="00EC660F"/>
    <w:rsid w:val="00EC7F2E"/>
    <w:rsid w:val="00ED0D47"/>
    <w:rsid w:val="00ED2FC1"/>
    <w:rsid w:val="00ED54E7"/>
    <w:rsid w:val="00EE01E3"/>
    <w:rsid w:val="00EE1EC5"/>
    <w:rsid w:val="00EE40E5"/>
    <w:rsid w:val="00EF18FB"/>
    <w:rsid w:val="00EF2280"/>
    <w:rsid w:val="00EF3E23"/>
    <w:rsid w:val="00EF4724"/>
    <w:rsid w:val="00EF51C3"/>
    <w:rsid w:val="00F04C0E"/>
    <w:rsid w:val="00F05C4D"/>
    <w:rsid w:val="00F06BA9"/>
    <w:rsid w:val="00F120A8"/>
    <w:rsid w:val="00F149C5"/>
    <w:rsid w:val="00F27A79"/>
    <w:rsid w:val="00F27FA0"/>
    <w:rsid w:val="00F37116"/>
    <w:rsid w:val="00F411A5"/>
    <w:rsid w:val="00F42CDF"/>
    <w:rsid w:val="00F42D0E"/>
    <w:rsid w:val="00F45CDD"/>
    <w:rsid w:val="00F47B53"/>
    <w:rsid w:val="00F50C9E"/>
    <w:rsid w:val="00F51C4E"/>
    <w:rsid w:val="00F53C7F"/>
    <w:rsid w:val="00F56821"/>
    <w:rsid w:val="00F61B45"/>
    <w:rsid w:val="00F628DE"/>
    <w:rsid w:val="00F66775"/>
    <w:rsid w:val="00F7013A"/>
    <w:rsid w:val="00F702FD"/>
    <w:rsid w:val="00F70A3E"/>
    <w:rsid w:val="00F72E18"/>
    <w:rsid w:val="00F759C2"/>
    <w:rsid w:val="00F864B3"/>
    <w:rsid w:val="00F905F4"/>
    <w:rsid w:val="00F910DE"/>
    <w:rsid w:val="00F959CA"/>
    <w:rsid w:val="00F96865"/>
    <w:rsid w:val="00F96DF9"/>
    <w:rsid w:val="00F97805"/>
    <w:rsid w:val="00FA2CF5"/>
    <w:rsid w:val="00FA4C94"/>
    <w:rsid w:val="00FB13F7"/>
    <w:rsid w:val="00FB1EF0"/>
    <w:rsid w:val="00FB62E5"/>
    <w:rsid w:val="00FB771C"/>
    <w:rsid w:val="00FC695C"/>
    <w:rsid w:val="00FD2631"/>
    <w:rsid w:val="00FD6812"/>
    <w:rsid w:val="00FE12BD"/>
    <w:rsid w:val="00FE2E52"/>
    <w:rsid w:val="00FE6031"/>
    <w:rsid w:val="00FE6224"/>
    <w:rsid w:val="00FE6B17"/>
    <w:rsid w:val="00FE7017"/>
    <w:rsid w:val="00FF14A3"/>
    <w:rsid w:val="00FF59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AAFE7A"/>
  <w15:chartTrackingRefBased/>
  <w15:docId w15:val="{C81194CF-BD1C-40D4-83F0-0BE3761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B4D9D"/>
    <w:rPr>
      <w:rFonts w:ascii="Cambria" w:hAnsi="Cambria"/>
      <w:kern w:val="1"/>
      <w:sz w:val="24"/>
      <w:lang w:eastAsia="hi-IN" w:bidi="hi-IN"/>
    </w:rPr>
  </w:style>
  <w:style w:type="paragraph" w:styleId="Titolo3">
    <w:name w:val="heading 3"/>
    <w:basedOn w:val="Normale"/>
    <w:link w:val="Titolo3Carattere"/>
    <w:uiPriority w:val="9"/>
    <w:qFormat/>
    <w:rsid w:val="009D46FF"/>
    <w:pPr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pPr>
      <w:widowControl w:val="0"/>
      <w:suppressAutoHyphens/>
    </w:pPr>
    <w:rPr>
      <w:rFonts w:ascii="Cambria" w:eastAsia="Arial" w:hAnsi="Cambria"/>
      <w:kern w:val="1"/>
      <w:lang w:eastAsia="hi-IN" w:bidi="hi-IN"/>
    </w:rPr>
  </w:style>
  <w:style w:type="paragraph" w:styleId="Testofumetto">
    <w:name w:val="Balloon Text"/>
    <w:basedOn w:val="Normale"/>
    <w:link w:val="TestofumettoCarattere"/>
    <w:rsid w:val="00B7661B"/>
    <w:rPr>
      <w:rFonts w:ascii="Segoe UI" w:hAnsi="Segoe UI" w:cs="Mangal"/>
      <w:sz w:val="18"/>
      <w:szCs w:val="16"/>
      <w:lang w:val="x-none"/>
    </w:rPr>
  </w:style>
  <w:style w:type="paragraph" w:styleId="Intestazione">
    <w:name w:val="header"/>
    <w:basedOn w:val="Normale"/>
    <w:link w:val="IntestazioneCarattere"/>
    <w:rsid w:val="00602F09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602F09"/>
    <w:rPr>
      <w:rFonts w:ascii="Cambria" w:hAnsi="Cambria"/>
      <w:kern w:val="1"/>
      <w:sz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02F0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02F09"/>
    <w:rPr>
      <w:rFonts w:ascii="Cambria" w:hAnsi="Cambria"/>
      <w:kern w:val="1"/>
      <w:sz w:val="24"/>
      <w:lang w:eastAsia="hi-IN" w:bidi="hi-IN"/>
    </w:rPr>
  </w:style>
  <w:style w:type="character" w:customStyle="1" w:styleId="TestofumettoCarattere">
    <w:name w:val="Testo fumetto Carattere"/>
    <w:link w:val="Testofumetto"/>
    <w:rsid w:val="00B7661B"/>
    <w:rPr>
      <w:rFonts w:ascii="Segoe UI" w:hAnsi="Segoe UI" w:cs="Mangal"/>
      <w:kern w:val="1"/>
      <w:sz w:val="18"/>
      <w:szCs w:val="16"/>
      <w:lang w:eastAsia="hi-IN" w:bidi="hi-IN"/>
    </w:rPr>
  </w:style>
  <w:style w:type="paragraph" w:customStyle="1" w:styleId="Stiletabella2">
    <w:name w:val="Stile tabella 2"/>
    <w:rsid w:val="004A04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table" w:styleId="Grigliatabella">
    <w:name w:val="Table Grid"/>
    <w:basedOn w:val="Tabellanormale"/>
    <w:uiPriority w:val="39"/>
    <w:rsid w:val="005F5533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73080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rsid w:val="009D46FF"/>
    <w:rPr>
      <w:b/>
      <w:bCs/>
      <w:sz w:val="27"/>
      <w:szCs w:val="27"/>
    </w:rPr>
  </w:style>
  <w:style w:type="character" w:styleId="Enfasigrassetto">
    <w:name w:val="Strong"/>
    <w:uiPriority w:val="22"/>
    <w:qFormat/>
    <w:rsid w:val="009D46FF"/>
    <w:rPr>
      <w:b/>
      <w:bCs/>
    </w:rPr>
  </w:style>
  <w:style w:type="paragraph" w:styleId="NormaleWeb">
    <w:name w:val="Normal (Web)"/>
    <w:basedOn w:val="Normale"/>
    <w:uiPriority w:val="99"/>
    <w:unhideWhenUsed/>
    <w:rsid w:val="009D46FF"/>
    <w:pPr>
      <w:spacing w:before="100" w:beforeAutospacing="1" w:after="100" w:afterAutospacing="1"/>
    </w:pPr>
    <w:rPr>
      <w:rFonts w:ascii="Times New Roman" w:hAnsi="Times New Roman"/>
      <w:kern w:val="0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6E7670"/>
    <w:pPr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customStyle="1" w:styleId="TESTOTABELLA">
    <w:name w:val="TESTO TABELLA"/>
    <w:basedOn w:val="Normale"/>
    <w:qFormat/>
    <w:rsid w:val="00935E71"/>
    <w:pPr>
      <w:spacing w:before="20" w:after="40"/>
      <w:ind w:left="57" w:right="57"/>
    </w:pPr>
    <w:rPr>
      <w:rFonts w:eastAsia="MS Mincho"/>
      <w:kern w:val="0"/>
      <w:sz w:val="20"/>
      <w:szCs w:val="24"/>
      <w:lang w:eastAsia="it-IT" w:bidi="ar-SA"/>
    </w:rPr>
  </w:style>
  <w:style w:type="paragraph" w:customStyle="1" w:styleId="testatatabella">
    <w:name w:val="testata tabella"/>
    <w:basedOn w:val="TESTOTABELLA"/>
    <w:qFormat/>
    <w:rsid w:val="009904CF"/>
    <w:pPr>
      <w:widowControl w:val="0"/>
      <w:tabs>
        <w:tab w:val="left" w:pos="426"/>
      </w:tabs>
      <w:autoSpaceDE w:val="0"/>
      <w:autoSpaceDN w:val="0"/>
      <w:adjustRightInd w:val="0"/>
      <w:jc w:val="center"/>
    </w:pPr>
    <w:rPr>
      <w:b/>
      <w:color w:val="000000"/>
    </w:rPr>
  </w:style>
  <w:style w:type="paragraph" w:customStyle="1" w:styleId="010testotabellaBold9">
    <w:name w:val="010_testo tabella Bold9"/>
    <w:aliases w:val="5 (010_Programmazione)1"/>
    <w:basedOn w:val="Normale"/>
    <w:uiPriority w:val="99"/>
    <w:rsid w:val="00E14CAC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HelveticaNeueLTStd-BdCn" w:eastAsia="MS Mincho" w:hAnsi="HelveticaNeueLTStd-BdCn" w:cs="HelveticaNeueLTStd-BdCn"/>
      <w:b/>
      <w:bCs/>
      <w:color w:val="000000"/>
      <w:kern w:val="0"/>
      <w:sz w:val="19"/>
      <w:szCs w:val="19"/>
      <w:lang w:eastAsia="it-IT" w:bidi="ar-SA"/>
    </w:rPr>
  </w:style>
  <w:style w:type="paragraph" w:customStyle="1" w:styleId="titolo">
    <w:name w:val="titolo"/>
    <w:basedOn w:val="Normale"/>
    <w:autoRedefine/>
    <w:qFormat/>
    <w:rsid w:val="00C8592A"/>
    <w:pPr>
      <w:widowControl w:val="0"/>
      <w:tabs>
        <w:tab w:val="left" w:pos="426"/>
      </w:tabs>
      <w:autoSpaceDE w:val="0"/>
      <w:autoSpaceDN w:val="0"/>
      <w:adjustRightInd w:val="0"/>
    </w:pPr>
    <w:rPr>
      <w:rFonts w:eastAsia="MS Mincho"/>
      <w:b/>
      <w:kern w:val="0"/>
      <w:sz w:val="26"/>
      <w:szCs w:val="28"/>
      <w:lang w:eastAsia="it-IT" w:bidi="ar-SA"/>
    </w:rPr>
  </w:style>
  <w:style w:type="paragraph" w:customStyle="1" w:styleId="Default">
    <w:name w:val="Default"/>
    <w:rsid w:val="00720AC7"/>
    <w:pPr>
      <w:autoSpaceDE w:val="0"/>
      <w:autoSpaceDN w:val="0"/>
      <w:adjustRightInd w:val="0"/>
    </w:pPr>
    <w:rPr>
      <w:rFonts w:ascii="HelveticaNeueLT Std Cn" w:hAnsi="HelveticaNeueLT Std Cn" w:cs="HelveticaNeueLT Std Cn"/>
      <w:color w:val="000000"/>
      <w:sz w:val="24"/>
      <w:szCs w:val="24"/>
    </w:rPr>
  </w:style>
  <w:style w:type="character" w:customStyle="1" w:styleId="SanukOTboldc8">
    <w:name w:val="Sanuk OT bold c. 8"/>
    <w:uiPriority w:val="99"/>
    <w:rsid w:val="00433F5E"/>
    <w:rPr>
      <w:rFonts w:ascii="SanukOT-Bold" w:hAnsi="SanukOT-Bold" w:cs="SanukOT-Bold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earson.it/smartclas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earson.it/pla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arson.it/pla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earson.it/pe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earson.it/webina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761A9502304684EB767086443A0F" ma:contentTypeVersion="13" ma:contentTypeDescription="Create a new document." ma:contentTypeScope="" ma:versionID="e83b7510efaad99ce4eb94fd1d7c1ecf">
  <xsd:schema xmlns:xsd="http://www.w3.org/2001/XMLSchema" xmlns:xs="http://www.w3.org/2001/XMLSchema" xmlns:p="http://schemas.microsoft.com/office/2006/metadata/properties" xmlns:ns3="37d99526-e639-4b03-9a5e-07419d296260" xmlns:ns4="474b92fc-e450-47bf-9069-8a77432e3a3f" targetNamespace="http://schemas.microsoft.com/office/2006/metadata/properties" ma:root="true" ma:fieldsID="df5d50c573faa66e0771ba15e83239ec" ns3:_="" ns4:_="">
    <xsd:import namespace="37d99526-e639-4b03-9a5e-07419d296260"/>
    <xsd:import namespace="474b92fc-e450-47bf-9069-8a77432e3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99526-e639-4b03-9a5e-07419d296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92fc-e450-47bf-9069-8a77432e3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A3D5-989B-4D83-BA8C-95C323369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8434C-4E77-4B4C-8496-88ED3D8E4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4DBCE-E959-41B3-9A14-D8D64919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99526-e639-4b03-9a5e-07419d296260"/>
    <ds:schemaRef ds:uri="474b92fc-e450-47bf-9069-8a77432e3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7AF46-0A94-47C2-BA70-EC0EFE8E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9</Pages>
  <Words>3457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Soffietto</Company>
  <LinksUpToDate>false</LinksUpToDate>
  <CharactersWithSpaces>23120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 ********* **************</dc:creator>
  <cp:keywords/>
  <cp:lastModifiedBy>Magagna, Alessandra</cp:lastModifiedBy>
  <cp:revision>554</cp:revision>
  <cp:lastPrinted>2016-05-02T12:28:00Z</cp:lastPrinted>
  <dcterms:created xsi:type="dcterms:W3CDTF">2020-07-13T09:45:00Z</dcterms:created>
  <dcterms:modified xsi:type="dcterms:W3CDTF">2020-08-28T12:17:00Z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0x0101005B42761A9502304684EB767086443A0F</vt:lpwstr>
  </property>
</Properties>
</file>