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8E" w:rsidRPr="00083813" w:rsidRDefault="0048398E" w:rsidP="00B5474B">
      <w:pPr>
        <w:spacing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083813">
        <w:rPr>
          <w:rFonts w:eastAsia="Times New Roman" w:cstheme="minorHAnsi"/>
          <w:b/>
          <w:sz w:val="32"/>
          <w:szCs w:val="32"/>
        </w:rPr>
        <w:t xml:space="preserve">INDIRIZZO: </w:t>
      </w:r>
      <w:r w:rsidR="00D21F04" w:rsidRPr="00083813">
        <w:rPr>
          <w:rFonts w:eastAsia="Times New Roman" w:cstheme="minorHAnsi"/>
          <w:b/>
          <w:sz w:val="32"/>
          <w:szCs w:val="32"/>
        </w:rPr>
        <w:t>Servizi per la sanità e l’assistenza sociale</w:t>
      </w:r>
    </w:p>
    <w:p w:rsidR="0048398E" w:rsidRPr="00083813" w:rsidRDefault="0048398E" w:rsidP="00B5474B">
      <w:pPr>
        <w:spacing w:line="240" w:lineRule="auto"/>
        <w:ind w:left="-142" w:firstLine="142"/>
        <w:jc w:val="center"/>
        <w:rPr>
          <w:rFonts w:eastAsia="Times New Roman" w:cstheme="minorHAnsi"/>
          <w:b/>
          <w:sz w:val="32"/>
          <w:szCs w:val="32"/>
        </w:rPr>
      </w:pPr>
      <w:r w:rsidRPr="00083813">
        <w:rPr>
          <w:rFonts w:cstheme="minorHAnsi"/>
          <w:b/>
          <w:bCs/>
          <w:sz w:val="32"/>
          <w:szCs w:val="32"/>
        </w:rPr>
        <w:t xml:space="preserve">TITOLO </w:t>
      </w:r>
      <w:proofErr w:type="spellStart"/>
      <w:r w:rsidRPr="00083813">
        <w:rPr>
          <w:rFonts w:cstheme="minorHAnsi"/>
          <w:b/>
          <w:bCs/>
          <w:sz w:val="32"/>
          <w:szCs w:val="32"/>
        </w:rPr>
        <w:t>UdA</w:t>
      </w:r>
      <w:proofErr w:type="spellEnd"/>
      <w:r w:rsidRPr="00083813">
        <w:rPr>
          <w:rFonts w:cstheme="minorHAnsi"/>
          <w:b/>
          <w:bCs/>
          <w:sz w:val="32"/>
          <w:szCs w:val="32"/>
        </w:rPr>
        <w:t xml:space="preserve">: </w:t>
      </w:r>
      <w:r w:rsidRPr="00083813">
        <w:rPr>
          <w:rFonts w:cstheme="minorHAnsi"/>
          <w:b/>
          <w:sz w:val="32"/>
          <w:szCs w:val="32"/>
        </w:rPr>
        <w:t xml:space="preserve">Le dieci prestazioni </w:t>
      </w:r>
      <w:proofErr w:type="gramStart"/>
      <w:r w:rsidRPr="00083813">
        <w:rPr>
          <w:rFonts w:cstheme="minorHAnsi"/>
          <w:b/>
          <w:sz w:val="32"/>
          <w:szCs w:val="32"/>
        </w:rPr>
        <w:t>socio-sanitarie</w:t>
      </w:r>
      <w:proofErr w:type="gramEnd"/>
      <w:r w:rsidRPr="00083813">
        <w:rPr>
          <w:rFonts w:cstheme="minorHAnsi"/>
          <w:b/>
          <w:sz w:val="32"/>
          <w:szCs w:val="32"/>
        </w:rPr>
        <w:t xml:space="preserve"> più richieste</w:t>
      </w:r>
    </w:p>
    <w:p w:rsidR="00B5474B" w:rsidRPr="00083813" w:rsidRDefault="00B5474B" w:rsidP="004839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</w:p>
    <w:p w:rsidR="00B5474B" w:rsidRPr="00083813" w:rsidRDefault="00E3175C" w:rsidP="004839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UdA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t</w:t>
      </w:r>
      <w:r w:rsidR="0048398E" w:rsidRPr="000838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ratt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a</w:t>
      </w:r>
      <w:r w:rsidR="0048398E" w:rsidRPr="000838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da </w:t>
      </w:r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Rita </w:t>
      </w:r>
      <w:proofErr w:type="spellStart"/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Rossodivita</w:t>
      </w:r>
      <w:proofErr w:type="spellEnd"/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Isabella Gigante, Vito </w:t>
      </w:r>
      <w:proofErr w:type="spellStart"/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Pappalepore</w:t>
      </w:r>
      <w:proofErr w:type="spellEnd"/>
      <w:r w:rsidR="0048398E" w:rsidRPr="00083813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8398E" w:rsidRPr="00083813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>Persone, diritti e aziende nel sociale</w:t>
      </w:r>
      <w:r w:rsidR="0035281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Guida </w:t>
      </w:r>
      <w:r w:rsidR="0035281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per l’ins</w:t>
      </w:r>
      <w:bookmarkStart w:id="0" w:name="_GoBack"/>
      <w:bookmarkEnd w:id="0"/>
      <w:r w:rsidR="0035281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egnante</w:t>
      </w:r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</w:t>
      </w:r>
      <w:proofErr w:type="spellStart"/>
      <w:r w:rsidR="0048398E" w:rsidRPr="000838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Paramond</w:t>
      </w:r>
      <w:proofErr w:type="spellEnd"/>
      <w:r w:rsidR="001E6E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.</w:t>
      </w:r>
    </w:p>
    <w:p w:rsidR="0087356B" w:rsidRPr="00083813" w:rsidRDefault="0087356B" w:rsidP="004839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8398E" w:rsidRPr="00083813" w:rsidTr="002533A4">
        <w:trPr>
          <w:trHeight w:val="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48398E" w:rsidRPr="00083813" w:rsidRDefault="0048398E" w:rsidP="002533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ELEMENTI IDENTIFICATIVI DEI DESTINATARI DELL’</w:t>
            </w:r>
            <w:proofErr w:type="spellStart"/>
            <w:r w:rsidRPr="00083813">
              <w:rPr>
                <w:rFonts w:cstheme="minorHAnsi"/>
                <w:b/>
                <w:sz w:val="24"/>
                <w:szCs w:val="24"/>
              </w:rPr>
              <w:t>UdA</w:t>
            </w:r>
            <w:proofErr w:type="spellEnd"/>
          </w:p>
        </w:tc>
      </w:tr>
      <w:tr w:rsidR="0048398E" w:rsidRPr="00083813" w:rsidTr="002533A4">
        <w:tc>
          <w:tcPr>
            <w:tcW w:w="9622" w:type="dxa"/>
            <w:gridSpan w:val="3"/>
          </w:tcPr>
          <w:p w:rsidR="0048398E" w:rsidRPr="00083813" w:rsidRDefault="0048398E" w:rsidP="002533A4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Istituto _________________________________________________________</w:t>
            </w:r>
          </w:p>
          <w:p w:rsidR="0048398E" w:rsidRPr="00083813" w:rsidRDefault="0048398E" w:rsidP="002533A4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Città _______________________________________ Provincia ____________</w:t>
            </w:r>
          </w:p>
          <w:p w:rsidR="0048398E" w:rsidRPr="00083813" w:rsidRDefault="0048398E" w:rsidP="002533A4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Indirizzo di studio _________________________________________________</w:t>
            </w:r>
          </w:p>
          <w:p w:rsidR="0048398E" w:rsidRPr="00083813" w:rsidRDefault="0048398E" w:rsidP="002533A4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Annualità _________</w:t>
            </w:r>
          </w:p>
          <w:p w:rsidR="0048398E" w:rsidRPr="00083813" w:rsidRDefault="0048398E" w:rsidP="002533A4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Classe ____________</w:t>
            </w:r>
          </w:p>
        </w:tc>
      </w:tr>
      <w:tr w:rsidR="0048398E" w:rsidRPr="00083813" w:rsidTr="002533A4">
        <w:tc>
          <w:tcPr>
            <w:tcW w:w="9622" w:type="dxa"/>
            <w:gridSpan w:val="3"/>
            <w:shd w:val="clear" w:color="auto" w:fill="D9E2F3" w:themeFill="accent1" w:themeFillTint="33"/>
          </w:tcPr>
          <w:p w:rsidR="0048398E" w:rsidRPr="00083813" w:rsidRDefault="0048398E" w:rsidP="002533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TITOLO UDA</w:t>
            </w:r>
          </w:p>
        </w:tc>
      </w:tr>
      <w:tr w:rsidR="0048398E" w:rsidRPr="00083813" w:rsidTr="002533A4">
        <w:tc>
          <w:tcPr>
            <w:tcW w:w="9622" w:type="dxa"/>
            <w:gridSpan w:val="3"/>
          </w:tcPr>
          <w:p w:rsidR="0048398E" w:rsidRPr="001E6EFE" w:rsidRDefault="0048398E" w:rsidP="002533A4">
            <w:pPr>
              <w:rPr>
                <w:rFonts w:cstheme="minorHAnsi"/>
                <w:bCs/>
                <w:sz w:val="24"/>
                <w:szCs w:val="24"/>
              </w:rPr>
            </w:pPr>
            <w:r w:rsidRPr="001E6EFE">
              <w:rPr>
                <w:rFonts w:cstheme="minorHAnsi"/>
                <w:bCs/>
                <w:sz w:val="24"/>
                <w:szCs w:val="24"/>
              </w:rPr>
              <w:t>LE DIECI PRESTAZIONI SOCIO-SANITARIE PIÙ RICHIESTE</w:t>
            </w:r>
          </w:p>
        </w:tc>
      </w:tr>
      <w:tr w:rsidR="00B5008B" w:rsidRPr="00083813" w:rsidTr="00B5008B">
        <w:tc>
          <w:tcPr>
            <w:tcW w:w="9622" w:type="dxa"/>
            <w:gridSpan w:val="3"/>
            <w:shd w:val="clear" w:color="auto" w:fill="D9E2F3" w:themeFill="accent1" w:themeFillTint="33"/>
          </w:tcPr>
          <w:p w:rsidR="00B5008B" w:rsidRPr="00083813" w:rsidRDefault="00B5008B" w:rsidP="00B500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PERIODO</w:t>
            </w:r>
          </w:p>
        </w:tc>
      </w:tr>
      <w:tr w:rsidR="00B5008B" w:rsidRPr="00083813" w:rsidTr="002533A4">
        <w:tc>
          <w:tcPr>
            <w:tcW w:w="9622" w:type="dxa"/>
            <w:gridSpan w:val="3"/>
          </w:tcPr>
          <w:p w:rsidR="00B5008B" w:rsidRPr="00083813" w:rsidRDefault="00B5008B" w:rsidP="002533A4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Primo quadrimestre del terzo anno</w:t>
            </w:r>
          </w:p>
        </w:tc>
      </w:tr>
      <w:tr w:rsidR="0048398E" w:rsidRPr="00083813" w:rsidTr="00083813">
        <w:trPr>
          <w:trHeight w:val="285"/>
        </w:trPr>
        <w:tc>
          <w:tcPr>
            <w:tcW w:w="9622" w:type="dxa"/>
            <w:gridSpan w:val="3"/>
            <w:shd w:val="clear" w:color="auto" w:fill="D9E2F3" w:themeFill="accent1" w:themeFillTint="33"/>
          </w:tcPr>
          <w:p w:rsidR="0048398E" w:rsidRPr="00083813" w:rsidRDefault="0048398E" w:rsidP="002533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COMPETENZE TARGET DA PROMUOVERE</w:t>
            </w:r>
          </w:p>
        </w:tc>
      </w:tr>
      <w:tr w:rsidR="00D44CE8" w:rsidRPr="00083813" w:rsidTr="00647135">
        <w:trPr>
          <w:trHeight w:val="285"/>
        </w:trPr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Competenze in uscita di area generale</w:t>
            </w:r>
          </w:p>
        </w:tc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Competenze intermedie</w:t>
            </w:r>
          </w:p>
        </w:tc>
        <w:tc>
          <w:tcPr>
            <w:tcW w:w="3208" w:type="dxa"/>
            <w:shd w:val="clear" w:color="auto" w:fill="auto"/>
          </w:tcPr>
          <w:p w:rsidR="00D44CE8" w:rsidRPr="00083813" w:rsidRDefault="00D44CE8" w:rsidP="00D44CE8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Assi culturali coinvolti</w:t>
            </w:r>
          </w:p>
        </w:tc>
      </w:tr>
      <w:tr w:rsidR="00D44CE8" w:rsidRPr="00083813" w:rsidTr="00647135">
        <w:trPr>
          <w:trHeight w:val="285"/>
        </w:trPr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2</w:t>
            </w:r>
            <w:r w:rsidRPr="00083813">
              <w:rPr>
                <w:rFonts w:cstheme="minorHAnsi"/>
                <w:sz w:val="24"/>
                <w:szCs w:val="24"/>
              </w:rPr>
              <w:t xml:space="preserve"> Utilizzare il patrimonio lessicale ed espressivo della lingua italiana secondo le esigenze comunicative nei vari contesti: sociali, culturali, scientifici, economici, tecnologici e professionali.</w:t>
            </w:r>
          </w:p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7</w:t>
            </w:r>
            <w:r w:rsidRPr="00083813">
              <w:rPr>
                <w:rFonts w:cstheme="minorHAnsi"/>
                <w:sz w:val="24"/>
                <w:szCs w:val="24"/>
              </w:rPr>
              <w:t xml:space="preserve"> Individuare e utilizzare le moderne forme di comunicazione visiva e multimediale, anche con riferimento alle strategie espressive e agli strumenti tecnici della comunicazione in rete.</w:t>
            </w:r>
          </w:p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11</w:t>
            </w:r>
            <w:r w:rsidRPr="00083813">
              <w:rPr>
                <w:rFonts w:cstheme="minorHAnsi"/>
                <w:sz w:val="24"/>
                <w:szCs w:val="24"/>
              </w:rPr>
              <w:t xml:space="preserve"> Padroneggiare l’uso di strumenti tecnologici con </w:t>
            </w:r>
            <w:r w:rsidRPr="00083813">
              <w:rPr>
                <w:rFonts w:cstheme="minorHAnsi"/>
                <w:sz w:val="24"/>
                <w:szCs w:val="24"/>
              </w:rPr>
              <w:lastRenderedPageBreak/>
              <w:t>particolare attenzione alla sicurezza e alla tutela della salute nei luoghi di vita e di lavoro, alla tutela della persona, dell’ambiente e del territorio.</w:t>
            </w:r>
          </w:p>
        </w:tc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Pr="00083813">
              <w:rPr>
                <w:rFonts w:cstheme="minorHAnsi"/>
                <w:sz w:val="24"/>
                <w:szCs w:val="24"/>
              </w:rPr>
              <w:t xml:space="preserve">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7.</w:t>
            </w:r>
            <w:r w:rsidRPr="00083813">
              <w:rPr>
                <w:rFonts w:cstheme="minorHAnsi"/>
                <w:sz w:val="24"/>
                <w:szCs w:val="24"/>
              </w:rPr>
              <w:t xml:space="preserve"> Utilizzare le forme di comunicazione visiva e multimediale in vari contesti anche professionali, valutando in modo critico l’attendibilità delle fonti per produrre in autonomia testi inerenti alla sfera personale e sociale e all’ambito professionale di </w:t>
            </w:r>
            <w:r w:rsidRPr="00083813">
              <w:rPr>
                <w:rFonts w:cstheme="minorHAnsi"/>
                <w:sz w:val="24"/>
                <w:szCs w:val="24"/>
              </w:rPr>
              <w:lastRenderedPageBreak/>
              <w:t>appartenenza, sia in italiano sia in lingua straniera.</w:t>
            </w:r>
          </w:p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11.</w:t>
            </w:r>
            <w:r w:rsidRPr="00083813">
              <w:rPr>
                <w:rFonts w:cstheme="minorHAnsi"/>
                <w:sz w:val="24"/>
                <w:szCs w:val="24"/>
              </w:rPr>
              <w:t xml:space="preserve"> Utilizzare in modo avanzato gli strumenti tecnologici avendo cura della sicurezza, della tutela della salute nei luoghi di lavoro e della dignità della persona, rispettando le normative in autonomia.</w:t>
            </w:r>
          </w:p>
        </w:tc>
        <w:tc>
          <w:tcPr>
            <w:tcW w:w="3208" w:type="dxa"/>
            <w:shd w:val="clear" w:color="auto" w:fill="auto"/>
          </w:tcPr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- Asse dei linguaggi</w:t>
            </w:r>
          </w:p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- Asse storico-sociale</w:t>
            </w:r>
          </w:p>
          <w:p w:rsidR="00D44CE8" w:rsidRPr="00083813" w:rsidRDefault="00D44CE8" w:rsidP="00D44CE8">
            <w:pPr>
              <w:spacing w:afterLines="60" w:after="144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- Asse scientifico-tecnologico e professionale</w:t>
            </w:r>
          </w:p>
        </w:tc>
      </w:tr>
      <w:tr w:rsidR="00D44CE8" w:rsidRPr="00083813" w:rsidTr="00647135">
        <w:trPr>
          <w:trHeight w:val="285"/>
        </w:trPr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Competenza in uscita area di indirizzo</w:t>
            </w:r>
          </w:p>
        </w:tc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Competenze intermedie area di indirizzo</w:t>
            </w:r>
          </w:p>
        </w:tc>
        <w:tc>
          <w:tcPr>
            <w:tcW w:w="3208" w:type="dxa"/>
            <w:shd w:val="clear" w:color="auto" w:fill="auto"/>
          </w:tcPr>
          <w:p w:rsidR="00D44CE8" w:rsidRPr="00083813" w:rsidRDefault="00D44CE8" w:rsidP="00D44CE8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Assi culturali coinvolti</w:t>
            </w:r>
          </w:p>
        </w:tc>
      </w:tr>
      <w:tr w:rsidR="00D44CE8" w:rsidRPr="00083813" w:rsidTr="00647135">
        <w:trPr>
          <w:trHeight w:val="285"/>
        </w:trPr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1.</w:t>
            </w:r>
            <w:r w:rsidRPr="00083813">
              <w:rPr>
                <w:rFonts w:cstheme="minorHAnsi"/>
                <w:sz w:val="24"/>
                <w:szCs w:val="24"/>
              </w:rPr>
              <w:t xml:space="preserve"> Collaborare nella gestione di progetti e attività dei servizi sociali,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e socio-educativi, rivolti a bambini e adolescenti, persone con disabilità, anziani, minori a rischio, soggetti con disagio </w:t>
            </w:r>
            <w:proofErr w:type="spellStart"/>
            <w:r w:rsidRPr="00083813">
              <w:rPr>
                <w:rFonts w:cstheme="minorHAnsi"/>
                <w:sz w:val="24"/>
                <w:szCs w:val="24"/>
              </w:rPr>
              <w:t>psico</w:t>
            </w:r>
            <w:proofErr w:type="spellEnd"/>
            <w:r w:rsidRPr="00083813">
              <w:rPr>
                <w:rFonts w:cstheme="minorHAnsi"/>
                <w:sz w:val="24"/>
                <w:szCs w:val="24"/>
              </w:rPr>
              <w:t>-sociale e altri soggetti in situazione di svantaggio, anche attraverso lo sviluppo di reti territoriali formali e informali.</w:t>
            </w:r>
          </w:p>
          <w:p w:rsidR="00D44CE8" w:rsidRPr="00083813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5.</w:t>
            </w:r>
            <w:r w:rsidRPr="00083813">
              <w:rPr>
                <w:rFonts w:cstheme="minorHAnsi"/>
                <w:sz w:val="24"/>
                <w:szCs w:val="24"/>
              </w:rPr>
              <w:t xml:space="preserve"> Partecipare alla presa in carico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socio-assistenziale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di soggetti le cui condizioni determinino uno stato di non autosufficienza parziale o totale, di </w:t>
            </w:r>
            <w:proofErr w:type="spellStart"/>
            <w:r w:rsidRPr="00083813">
              <w:rPr>
                <w:rFonts w:cstheme="minorHAnsi"/>
                <w:sz w:val="24"/>
                <w:szCs w:val="24"/>
              </w:rPr>
              <w:t>terminalità</w:t>
            </w:r>
            <w:proofErr w:type="spellEnd"/>
            <w:r w:rsidRPr="00083813">
              <w:rPr>
                <w:rFonts w:cstheme="minorHAnsi"/>
                <w:sz w:val="24"/>
                <w:szCs w:val="24"/>
              </w:rPr>
              <w:t>, di compromissione delle capacità cognitive e motorie, applicando procedure e tecniche stabilite e facendo uso dei principali ausili e presidi.</w:t>
            </w:r>
          </w:p>
          <w:p w:rsidR="00D44CE8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7.</w:t>
            </w:r>
            <w:r w:rsidRPr="00083813">
              <w:rPr>
                <w:rFonts w:cstheme="minorHAnsi"/>
                <w:sz w:val="24"/>
                <w:szCs w:val="24"/>
              </w:rPr>
              <w:t xml:space="preserve"> Gestire azioni di informazioni e di orientamento dell’utente per facilitare l’accessibilità e la fruizione autonoma dei servizi pubblici e privati presenti sul territorio.</w:t>
            </w:r>
          </w:p>
          <w:p w:rsidR="00083813" w:rsidRPr="00083813" w:rsidRDefault="00083813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D44CE8" w:rsidRPr="00083813" w:rsidRDefault="00D44CE8" w:rsidP="00D44CE8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1.</w:t>
            </w:r>
            <w:r w:rsidRPr="00083813">
              <w:rPr>
                <w:rFonts w:cstheme="minorHAnsi"/>
                <w:sz w:val="24"/>
                <w:szCs w:val="24"/>
              </w:rPr>
              <w:t xml:space="preserve">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Compilare e ordinare la documentazione richiesta per l’esecuzione di protocolli e progetti nella gestione dei servizi.</w:t>
            </w:r>
          </w:p>
          <w:p w:rsidR="00D44CE8" w:rsidRPr="00083813" w:rsidRDefault="00D44CE8" w:rsidP="00D44CE8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5.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Programmare semplici azioni per soddisfare i bisogni </w:t>
            </w:r>
            <w:proofErr w:type="gramStart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socio-assistenziali</w:t>
            </w:r>
            <w:proofErr w:type="gramEnd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 sanitari in ottica di prevenzione e promozione della salute.</w:t>
            </w:r>
          </w:p>
          <w:p w:rsidR="00D44CE8" w:rsidRPr="00083813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7.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Rilevare i servizi sul territorio, distinguendo le diverse modalità di accesso e di erogazione delle prestazioni.</w:t>
            </w:r>
          </w:p>
        </w:tc>
        <w:tc>
          <w:tcPr>
            <w:tcW w:w="3208" w:type="dxa"/>
            <w:shd w:val="clear" w:color="auto" w:fill="auto"/>
          </w:tcPr>
          <w:p w:rsidR="00D44CE8" w:rsidRPr="00083813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- Asse dei linguaggi</w:t>
            </w:r>
          </w:p>
          <w:p w:rsidR="00D44CE8" w:rsidRPr="00083813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- Asse storico-sociale</w:t>
            </w:r>
          </w:p>
          <w:p w:rsidR="00D44CE8" w:rsidRPr="00083813" w:rsidRDefault="00D44CE8" w:rsidP="00D44CE8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- Asse scientifico-tecnologico e professionale</w:t>
            </w:r>
          </w:p>
        </w:tc>
      </w:tr>
      <w:tr w:rsidR="0048398E" w:rsidRPr="00083813" w:rsidTr="00083813">
        <w:trPr>
          <w:trHeight w:val="300"/>
        </w:trPr>
        <w:tc>
          <w:tcPr>
            <w:tcW w:w="9622" w:type="dxa"/>
            <w:gridSpan w:val="3"/>
            <w:shd w:val="clear" w:color="auto" w:fill="D9E2F3" w:themeFill="accent1" w:themeFillTint="33"/>
          </w:tcPr>
          <w:p w:rsidR="0048398E" w:rsidRPr="00083813" w:rsidRDefault="00D44CE8" w:rsidP="004839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lastRenderedPageBreak/>
              <w:t>INSEGNAMENTI COINVOLTI E SAPERI ESSENZIALI MOBILITATI</w:t>
            </w:r>
          </w:p>
        </w:tc>
      </w:tr>
      <w:tr w:rsidR="00D44CE8" w:rsidRPr="00083813" w:rsidTr="002533A4">
        <w:trPr>
          <w:trHeight w:val="300"/>
        </w:trPr>
        <w:tc>
          <w:tcPr>
            <w:tcW w:w="9622" w:type="dxa"/>
            <w:gridSpan w:val="3"/>
          </w:tcPr>
          <w:p w:rsidR="00D44CE8" w:rsidRPr="00083813" w:rsidRDefault="00D44CE8" w:rsidP="00D44C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Asse dei linguaggi</w:t>
            </w:r>
          </w:p>
        </w:tc>
      </w:tr>
      <w:tr w:rsidR="00D44CE8" w:rsidRPr="00083813" w:rsidTr="00E750B8">
        <w:trPr>
          <w:trHeight w:val="300"/>
        </w:trPr>
        <w:tc>
          <w:tcPr>
            <w:tcW w:w="3207" w:type="dxa"/>
          </w:tcPr>
          <w:p w:rsidR="00D44CE8" w:rsidRPr="00083813" w:rsidRDefault="00D44CE8" w:rsidP="00D44C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3207" w:type="dxa"/>
          </w:tcPr>
          <w:p w:rsidR="00D44CE8" w:rsidRPr="00083813" w:rsidRDefault="00D44CE8" w:rsidP="00D44C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08" w:type="dxa"/>
          </w:tcPr>
          <w:p w:rsidR="00D44CE8" w:rsidRPr="00083813" w:rsidRDefault="00D44CE8" w:rsidP="00D44C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Conoscenze (</w:t>
            </w:r>
            <w:proofErr w:type="spellStart"/>
            <w:r w:rsidRPr="00083813">
              <w:rPr>
                <w:rFonts w:cstheme="minorHAnsi"/>
                <w:b/>
                <w:sz w:val="24"/>
                <w:szCs w:val="24"/>
              </w:rPr>
              <w:t>saperi</w:t>
            </w:r>
            <w:proofErr w:type="spellEnd"/>
            <w:r w:rsidRPr="00083813">
              <w:rPr>
                <w:rFonts w:cstheme="minorHAnsi"/>
                <w:b/>
                <w:sz w:val="24"/>
                <w:szCs w:val="24"/>
              </w:rPr>
              <w:t xml:space="preserve"> essenziali)</w:t>
            </w:r>
          </w:p>
        </w:tc>
      </w:tr>
      <w:tr w:rsidR="00CF74D5" w:rsidRPr="00083813" w:rsidTr="00E750B8">
        <w:trPr>
          <w:trHeight w:val="300"/>
        </w:trPr>
        <w:tc>
          <w:tcPr>
            <w:tcW w:w="3207" w:type="dxa"/>
          </w:tcPr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4 ore (suddivise come da dettaglio per fasi)</w:t>
            </w:r>
          </w:p>
        </w:tc>
        <w:tc>
          <w:tcPr>
            <w:tcW w:w="3207" w:type="dxa"/>
          </w:tcPr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Esporre dati ed eventi in modo ordinato e funzionale agli obiettivi, selezionando le informazioni significative, servendosene in modo critico, utilizzando un registro adeguato all’argomento e alla situazione.</w:t>
            </w:r>
          </w:p>
          <w:p w:rsidR="00CF74D5" w:rsidRDefault="00CF74D5" w:rsidP="00CF74D5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Confrontare documenti di vario tipo in formato cartaceo ed elettronico (compresi grafici, tabelle, mappe concettuali) relativi a un argomento, selezionando le informazioni ritenute più significative e affidabili.</w:t>
            </w:r>
          </w:p>
          <w:p w:rsidR="00083813" w:rsidRPr="00083813" w:rsidRDefault="00083813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Le strutture essenziali dei testi funzionali: descrittivi, espositivi, espressivi, valutativo-interpretativi, argomentativi, regolativi.</w:t>
            </w: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Tecniche compositive per diverse tipologie di produzione scritta, anche professionale.</w:t>
            </w:r>
          </w:p>
        </w:tc>
      </w:tr>
      <w:tr w:rsidR="00CF74D5" w:rsidRPr="00083813" w:rsidTr="002533A4">
        <w:trPr>
          <w:trHeight w:val="300"/>
        </w:trPr>
        <w:tc>
          <w:tcPr>
            <w:tcW w:w="9622" w:type="dxa"/>
            <w:gridSpan w:val="3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 xml:space="preserve">Asse scientifico-tecnologico </w:t>
            </w:r>
          </w:p>
        </w:tc>
      </w:tr>
      <w:tr w:rsidR="00CF74D5" w:rsidRPr="00083813" w:rsidTr="002200AE">
        <w:trPr>
          <w:trHeight w:val="300"/>
        </w:trPr>
        <w:tc>
          <w:tcPr>
            <w:tcW w:w="3207" w:type="dxa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3207" w:type="dxa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08" w:type="dxa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Conoscenze (</w:t>
            </w:r>
            <w:proofErr w:type="spellStart"/>
            <w:r w:rsidRPr="00083813">
              <w:rPr>
                <w:rFonts w:cstheme="minorHAnsi"/>
                <w:b/>
                <w:sz w:val="24"/>
                <w:szCs w:val="24"/>
              </w:rPr>
              <w:t>saperi</w:t>
            </w:r>
            <w:proofErr w:type="spellEnd"/>
            <w:r w:rsidRPr="00083813">
              <w:rPr>
                <w:rFonts w:cstheme="minorHAnsi"/>
                <w:b/>
                <w:sz w:val="24"/>
                <w:szCs w:val="24"/>
              </w:rPr>
              <w:t xml:space="preserve"> essenziali)</w:t>
            </w:r>
          </w:p>
        </w:tc>
      </w:tr>
      <w:tr w:rsidR="00CF74D5" w:rsidRPr="00083813" w:rsidTr="002200AE">
        <w:trPr>
          <w:trHeight w:val="300"/>
        </w:trPr>
        <w:tc>
          <w:tcPr>
            <w:tcW w:w="3207" w:type="dxa"/>
          </w:tcPr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Tic (prerequisito)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Metodologie operative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2 ore (suddivise come da dettaglio per fasi)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Igiene e cultura medico-sanitaria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2 ore (suddivise come da dettaglio per fasi)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083813">
              <w:rPr>
                <w:rFonts w:cstheme="minorHAnsi"/>
                <w:b/>
                <w:sz w:val="24"/>
                <w:szCs w:val="24"/>
              </w:rPr>
              <w:t>socio-sanitario</w:t>
            </w:r>
            <w:proofErr w:type="gramEnd"/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23 ore (suddivise come da dettaglio per fasi)</w:t>
            </w:r>
          </w:p>
        </w:tc>
        <w:tc>
          <w:tcPr>
            <w:tcW w:w="3207" w:type="dxa"/>
          </w:tcPr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Decodificare i compiti dei diversi soggetti coinvolti nell’attuazione di una procedura o di un protocollo.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Riconoscere le relazioni tra obiettivi e attività di un progetto in ambito sociale,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e socioeducativo.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Individuare le modalità di compilazione dei format relativi a piani individualizzati e progetti.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Distinguere i principali stati patologici.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Individuare interventi di prevenzione e azioni di sanità pubblica.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Riconoscere i principali meccanismi d’azione dei principi attivi dei farmaci.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Riconoscere i servizi di primo intervento e soccorso e le modalità della loro attivazione.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Predisporre semplici piani di lavoro sulla base dei bisogni individuati.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Collegare le tipologie di prestazioni ai rispettivi servizi.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Individuare le modalità di accesso alle tipologie di prestazioni</w:t>
            </w:r>
          </w:p>
        </w:tc>
        <w:tc>
          <w:tcPr>
            <w:tcW w:w="3208" w:type="dxa"/>
          </w:tcPr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Linee guida, protocolli e procedure.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Metodologia del lavoro sociale,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e socio-educativo.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Modelli e tecniche di progettazione in ambito sociale,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e socio-educativo.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Modelli e tecniche di redazione di piani e progetti individuali.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 soggetti giuridici del settore profit, no profit e del settore pubblico.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Principali stati psicopatologici dell’età evolutiva.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Principi di sanità pubblica e livelli di prevenzione.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 servizi di primo intervento e soccorso.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Elementi di farmacologia e farmacoterapia.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La legislazione nazionale e regionale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 assistenziale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e sanitaria.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Piani di lavoro, tecniche e strumenti per la rilevazione dei bisogni socioassistenziali e sanitari.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Approcci psicopedagogici al bambino ammalato e alla sua famiglia.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083813">
              <w:rPr>
                <w:rFonts w:eastAsiaTheme="minorEastAsia" w:cstheme="minorHAnsi"/>
                <w:sz w:val="24"/>
                <w:szCs w:val="24"/>
                <w:lang w:eastAsia="it-IT"/>
              </w:rPr>
              <w:t>Le reti formali ed informali per l’accesso ai servizi.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083813">
              <w:rPr>
                <w:rFonts w:eastAsiaTheme="minorEastAsia" w:cstheme="minorHAnsi"/>
                <w:sz w:val="24"/>
                <w:szCs w:val="24"/>
                <w:lang w:eastAsia="it-IT"/>
              </w:rPr>
              <w:t>Enti e agenzie di fornitura di servizi sociali e/o sanitari.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083813">
              <w:rPr>
                <w:rFonts w:eastAsiaTheme="minorEastAsia" w:cstheme="minorHAnsi"/>
                <w:sz w:val="24"/>
                <w:szCs w:val="24"/>
                <w:lang w:eastAsia="it-IT"/>
              </w:rPr>
              <w:t>L’organizzazione del Servizio Sanitario Nazionale e dei Servizi. Sociali</w:t>
            </w:r>
          </w:p>
          <w:p w:rsidR="00CF74D5" w:rsidRPr="00083813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083813">
              <w:rPr>
                <w:rFonts w:eastAsiaTheme="minorEastAsia" w:cstheme="minorHAnsi"/>
                <w:sz w:val="24"/>
                <w:szCs w:val="24"/>
                <w:lang w:eastAsia="it-IT"/>
              </w:rPr>
              <w:t>I livelli essenziali delle prestazioni.</w:t>
            </w:r>
          </w:p>
          <w:p w:rsidR="00CF74D5" w:rsidRDefault="00CF74D5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083813">
              <w:rPr>
                <w:rFonts w:eastAsiaTheme="minorEastAsia" w:cstheme="minorHAnsi"/>
                <w:sz w:val="24"/>
                <w:szCs w:val="24"/>
                <w:lang w:eastAsia="it-IT"/>
              </w:rPr>
              <w:t>Modalità di accesso ai servizi pubblici, privati e privati convenzionati e procedure per l’accesso.</w:t>
            </w:r>
          </w:p>
          <w:p w:rsidR="00083813" w:rsidRPr="00083813" w:rsidRDefault="00083813" w:rsidP="00CF74D5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74D5" w:rsidRPr="00083813" w:rsidTr="002533A4">
        <w:trPr>
          <w:trHeight w:val="510"/>
        </w:trPr>
        <w:tc>
          <w:tcPr>
            <w:tcW w:w="9622" w:type="dxa"/>
            <w:gridSpan w:val="3"/>
            <w:shd w:val="clear" w:color="auto" w:fill="D9E2F3" w:themeFill="accent1" w:themeFillTint="33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lastRenderedPageBreak/>
              <w:t>MONTE ORE COMPLESSIVO</w:t>
            </w:r>
          </w:p>
        </w:tc>
      </w:tr>
      <w:tr w:rsidR="00CF74D5" w:rsidRPr="00083813" w:rsidTr="002533A4">
        <w:trPr>
          <w:trHeight w:val="330"/>
        </w:trPr>
        <w:tc>
          <w:tcPr>
            <w:tcW w:w="9622" w:type="dxa"/>
            <w:gridSpan w:val="3"/>
          </w:tcPr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Primo quadrimestre del terzo anno 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35 ore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Fasi preliminari: 4 ore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Sviluppo dell’UDA: 25 ore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Presentazione del lavoro: 6 ore</w:t>
            </w:r>
          </w:p>
        </w:tc>
      </w:tr>
      <w:tr w:rsidR="00CF74D5" w:rsidRPr="00083813" w:rsidTr="002533A4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COMPITO AUTENTICO/DI REALTÀ DI RFERIMENTO</w:t>
            </w:r>
          </w:p>
        </w:tc>
      </w:tr>
      <w:tr w:rsidR="00CF74D5" w:rsidRPr="00083813" w:rsidTr="002533A4">
        <w:trPr>
          <w:trHeight w:val="294"/>
        </w:trPr>
        <w:tc>
          <w:tcPr>
            <w:tcW w:w="9622" w:type="dxa"/>
            <w:gridSpan w:val="3"/>
            <w:vAlign w:val="center"/>
          </w:tcPr>
          <w:p w:rsidR="00083813" w:rsidRDefault="00CF74D5" w:rsidP="00CF74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Gli studenti devono realizzare, con l’ausilio di strumenti informatici, un video sulle dieci prestazioni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più richieste nel territorio di appartenenza in cui sintetizzano l’attività svolta di analisi dei servizi socio-sanitari.</w:t>
            </w:r>
          </w:p>
          <w:p w:rsidR="00083813" w:rsidRPr="00083813" w:rsidRDefault="00083813" w:rsidP="00CF74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74D5" w:rsidRPr="00083813" w:rsidTr="002533A4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lastRenderedPageBreak/>
              <w:t>ATTIVITÀ DEGLI STUDENTI</w:t>
            </w:r>
          </w:p>
        </w:tc>
      </w:tr>
      <w:tr w:rsidR="00CF74D5" w:rsidRPr="00083813" w:rsidTr="002C5EA6">
        <w:trPr>
          <w:trHeight w:val="294"/>
        </w:trPr>
        <w:tc>
          <w:tcPr>
            <w:tcW w:w="9622" w:type="dxa"/>
            <w:gridSpan w:val="3"/>
          </w:tcPr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Fase 1</w:t>
            </w:r>
          </w:p>
          <w:p w:rsidR="00CF74D5" w:rsidRPr="00083813" w:rsidRDefault="00CF74D5" w:rsidP="00CF74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Presentazione dell’</w:t>
            </w:r>
            <w:proofErr w:type="spellStart"/>
            <w:r w:rsidRPr="00083813">
              <w:rPr>
                <w:rFonts w:cstheme="minorHAnsi"/>
                <w:sz w:val="24"/>
                <w:szCs w:val="24"/>
              </w:rPr>
              <w:t>UdA</w:t>
            </w:r>
            <w:proofErr w:type="spellEnd"/>
            <w:r w:rsidRPr="00083813">
              <w:rPr>
                <w:rFonts w:cstheme="minorHAnsi"/>
                <w:sz w:val="24"/>
                <w:szCs w:val="24"/>
              </w:rPr>
              <w:t xml:space="preserve"> alla classe (consegna agli studenti): 1 ora</w:t>
            </w: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Formazione dei gruppi e assegnazione dei compiti: 1 ora</w:t>
            </w:r>
          </w:p>
          <w:p w:rsidR="00CF74D5" w:rsidRPr="00083813" w:rsidRDefault="00CF74D5" w:rsidP="00CF74D5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Fase 2</w:t>
            </w:r>
          </w:p>
          <w:p w:rsidR="00CF74D5" w:rsidRPr="00083813" w:rsidRDefault="00CF74D5" w:rsidP="00CF74D5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I singoli gruppi svolgono una ricerca online per individuare le dieci prestazioni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più richieste nel territorio di appartenenza: 2 ore</w:t>
            </w:r>
          </w:p>
          <w:p w:rsidR="00CF74D5" w:rsidRPr="00083813" w:rsidRDefault="00CF74D5" w:rsidP="00CF74D5">
            <w:pPr>
              <w:spacing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Fase 3</w:t>
            </w:r>
          </w:p>
          <w:p w:rsidR="00CF74D5" w:rsidRPr="00083813" w:rsidRDefault="00CF74D5" w:rsidP="00CF74D5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Ciascun gruppo approfondisce due delle dieci prestazioni individuando approfondendo il modo in cui vengono fruite dagli utenti: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Metodologie operative: 2 ore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Igiene e cultura medico sanitaria: 2 ore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>: 2 ore</w:t>
            </w:r>
          </w:p>
          <w:p w:rsidR="00CF74D5" w:rsidRPr="00083813" w:rsidRDefault="00CF74D5" w:rsidP="00CF74D5">
            <w:pPr>
              <w:spacing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Fase 4</w:t>
            </w:r>
          </w:p>
          <w:p w:rsidR="00CF74D5" w:rsidRPr="00083813" w:rsidRDefault="00CF74D5" w:rsidP="00CF74D5">
            <w:p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Sintesi dei dati emersi in una relazione di gruppo e, in un secondo momento, di classe: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Italiano: 2 ore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>: 4 ore</w:t>
            </w:r>
          </w:p>
          <w:p w:rsidR="00CF74D5" w:rsidRPr="00083813" w:rsidRDefault="00CF74D5" w:rsidP="00CF74D5">
            <w:pPr>
              <w:spacing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Fase 5</w:t>
            </w:r>
          </w:p>
          <w:p w:rsidR="00CF74D5" w:rsidRPr="00083813" w:rsidRDefault="00CF74D5" w:rsidP="00CF74D5">
            <w:p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La relazione di classe diventa il soggetto di un video da realizzare assegnando i compiti in base agli interessi e alle competenze di ciascun componente della classe: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Italiano: 2 ore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>: 11 ore</w:t>
            </w: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Fase 6</w:t>
            </w:r>
          </w:p>
          <w:p w:rsidR="00CF74D5" w:rsidRPr="00083813" w:rsidRDefault="00CF74D5" w:rsidP="00CF74D5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La classe mostra il video all’insegnante che suggerisce eventuali correzioni da apportare. Il video è caricato sul sito della scuola:</w:t>
            </w:r>
          </w:p>
          <w:p w:rsidR="00CF74D5" w:rsidRDefault="00CF74D5" w:rsidP="00CF74D5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Diritto, economia e tecnica amministrativa del settore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socio-sanitario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>: 6 ore</w:t>
            </w:r>
          </w:p>
          <w:p w:rsidR="00083813" w:rsidRPr="00083813" w:rsidRDefault="00083813" w:rsidP="00CF74D5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74D5" w:rsidRPr="00083813" w:rsidTr="00F8254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CONSEGNA PER GLI STUDENTI</w:t>
            </w:r>
          </w:p>
        </w:tc>
      </w:tr>
      <w:tr w:rsidR="00CF74D5" w:rsidRPr="00083813" w:rsidTr="00F82546">
        <w:trPr>
          <w:trHeight w:val="294"/>
        </w:trPr>
        <w:tc>
          <w:tcPr>
            <w:tcW w:w="9622" w:type="dxa"/>
            <w:gridSpan w:val="3"/>
          </w:tcPr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 xml:space="preserve">Titolo </w:t>
            </w:r>
            <w:proofErr w:type="spellStart"/>
            <w:r w:rsidRPr="00083813">
              <w:rPr>
                <w:rFonts w:cstheme="minorHAnsi"/>
                <w:b/>
                <w:sz w:val="24"/>
                <w:szCs w:val="24"/>
              </w:rPr>
              <w:t>UdA</w:t>
            </w:r>
            <w:proofErr w:type="spellEnd"/>
            <w:r w:rsidRPr="0008381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083813">
              <w:rPr>
                <w:rFonts w:cstheme="minorHAnsi"/>
                <w:sz w:val="24"/>
                <w:szCs w:val="24"/>
              </w:rPr>
              <w:t xml:space="preserve">Le dieci prestazioni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più richieste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Che cosa si chiede di fare: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Svolgere un’analisi dei servizi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del territorio.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 xml:space="preserve">Realizzare con l’ausilio di strumenti informatici, un video sulle dieci prestazioni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più richieste.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Che senso ha (a che cosa serve)</w:t>
            </w:r>
            <w:r w:rsidRPr="00083813">
              <w:rPr>
                <w:rFonts w:cstheme="minorHAnsi"/>
                <w:sz w:val="24"/>
                <w:szCs w:val="24"/>
              </w:rPr>
              <w:t xml:space="preserve">: Sensibilizzare gli studenti al riconoscimento delle prestazioni </w:t>
            </w:r>
            <w:proofErr w:type="gramStart"/>
            <w:r w:rsidRPr="00083813">
              <w:rPr>
                <w:rFonts w:cstheme="minorHAnsi"/>
                <w:sz w:val="24"/>
                <w:szCs w:val="24"/>
              </w:rPr>
              <w:t>socio-sanitarie</w:t>
            </w:r>
            <w:proofErr w:type="gramEnd"/>
            <w:r w:rsidRPr="00083813">
              <w:rPr>
                <w:rFonts w:cstheme="minorHAnsi"/>
                <w:sz w:val="24"/>
                <w:szCs w:val="24"/>
              </w:rPr>
              <w:t xml:space="preserve"> più richieste nel territorio di appartenenza.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In che modo: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1. lavoro di gruppo;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2. lavoro individuale;</w:t>
            </w: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3. utilizzo di metodologie che privilegiano l’attività laboratoriale.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Quali prodotti: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relazione scritta;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video.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Tempi</w:t>
            </w:r>
            <w:r w:rsidRPr="00083813">
              <w:rPr>
                <w:rFonts w:cstheme="minorHAnsi"/>
                <w:sz w:val="24"/>
                <w:szCs w:val="24"/>
              </w:rPr>
              <w:t>: primo quadrimestre del terzo anno</w:t>
            </w:r>
          </w:p>
          <w:p w:rsidR="00CF74D5" w:rsidRPr="00083813" w:rsidRDefault="00CF74D5" w:rsidP="00CF74D5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Risorse materiali e strumenti: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libri di testo e di approfondimento;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computer;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83813">
              <w:rPr>
                <w:rFonts w:cstheme="minorHAnsi"/>
                <w:sz w:val="24"/>
                <w:szCs w:val="24"/>
              </w:rPr>
              <w:t>smartphone</w:t>
            </w:r>
            <w:proofErr w:type="spellEnd"/>
            <w:r w:rsidRPr="00083813">
              <w:rPr>
                <w:rFonts w:cstheme="minorHAnsi"/>
                <w:sz w:val="24"/>
                <w:szCs w:val="24"/>
              </w:rPr>
              <w:t xml:space="preserve"> o videocamera;</w:t>
            </w:r>
          </w:p>
          <w:p w:rsidR="00CF74D5" w:rsidRPr="00083813" w:rsidRDefault="00CF74D5" w:rsidP="00CF74D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laboratorio di informatica;</w:t>
            </w:r>
          </w:p>
          <w:p w:rsidR="00CF74D5" w:rsidRDefault="00CF74D5" w:rsidP="00CF74D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aula didattica.</w:t>
            </w:r>
          </w:p>
          <w:p w:rsidR="00083813" w:rsidRPr="00083813" w:rsidRDefault="00083813" w:rsidP="00083813">
            <w:pPr>
              <w:pStyle w:val="Paragrafoelenco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CF74D5" w:rsidRPr="00083813" w:rsidTr="002533A4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CF74D5" w:rsidRPr="00083813" w:rsidRDefault="00CF74D5" w:rsidP="00CF74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lastRenderedPageBreak/>
              <w:t>CRITERI ED ELEMENTI PER LA VALUTAZIONE E CERTIFICAZIONE DELLE COMPETENZE</w:t>
            </w:r>
          </w:p>
        </w:tc>
      </w:tr>
      <w:tr w:rsidR="00CF74D5" w:rsidRPr="00083813" w:rsidTr="002533A4">
        <w:trPr>
          <w:trHeight w:val="294"/>
        </w:trPr>
        <w:tc>
          <w:tcPr>
            <w:tcW w:w="9622" w:type="dxa"/>
            <w:gridSpan w:val="3"/>
            <w:vAlign w:val="center"/>
          </w:tcPr>
          <w:p w:rsidR="00CF74D5" w:rsidRPr="00083813" w:rsidRDefault="00CF74D5" w:rsidP="00CF74D5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La valutazione dell’UDA verterà sul prodotto che lo studente è chiamato a presentare e quindi sulle competenze generali e di indirizzo che avrà sviluppato per la sua realizzazione, declinate in base all’annualità di frequenza (Linee guida MIUR, 25 settembre 2019).</w:t>
            </w:r>
          </w:p>
        </w:tc>
      </w:tr>
      <w:tr w:rsidR="00CF74D5" w:rsidRPr="00083813" w:rsidTr="00F82546">
        <w:trPr>
          <w:trHeight w:val="294"/>
        </w:trPr>
        <w:tc>
          <w:tcPr>
            <w:tcW w:w="9622" w:type="dxa"/>
            <w:gridSpan w:val="3"/>
            <w:shd w:val="clear" w:color="auto" w:fill="D9E2F3" w:themeFill="accent1" w:themeFillTint="33"/>
            <w:vAlign w:val="center"/>
          </w:tcPr>
          <w:p w:rsidR="00CF74D5" w:rsidRPr="00083813" w:rsidRDefault="00CF74D5" w:rsidP="00F82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RUBRICA DI VALUTAZIONE</w:t>
            </w:r>
            <w:r w:rsidR="001612D2" w:rsidRPr="00083813">
              <w:rPr>
                <w:rFonts w:cstheme="minorHAnsi"/>
                <w:b/>
                <w:sz w:val="24"/>
                <w:szCs w:val="24"/>
              </w:rPr>
              <w:t xml:space="preserve"> (area generale)</w:t>
            </w:r>
          </w:p>
        </w:tc>
      </w:tr>
    </w:tbl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376"/>
        <w:gridCol w:w="29"/>
        <w:gridCol w:w="1389"/>
        <w:gridCol w:w="4394"/>
        <w:gridCol w:w="25"/>
        <w:gridCol w:w="1421"/>
      </w:tblGrid>
      <w:tr w:rsidR="00CF74D5" w:rsidRPr="00083813" w:rsidTr="00CF74D5">
        <w:trPr>
          <w:trHeight w:val="505"/>
        </w:trPr>
        <w:tc>
          <w:tcPr>
            <w:tcW w:w="2376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COMPETENZE INTERMEDIE DI AREA GENERALE</w:t>
            </w: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LIVELLO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DESCRITTORE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PUNTEGGIO</w:t>
            </w:r>
          </w:p>
        </w:tc>
      </w:tr>
      <w:tr w:rsidR="00CF74D5" w:rsidRPr="00083813" w:rsidTr="00CF74D5">
        <w:trPr>
          <w:trHeight w:val="403"/>
        </w:trPr>
        <w:tc>
          <w:tcPr>
            <w:tcW w:w="2376" w:type="dxa"/>
            <w:vMerge w:val="restart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2.</w:t>
            </w:r>
            <w:r w:rsidRPr="00083813">
              <w:rPr>
                <w:rFonts w:cstheme="minorHAnsi"/>
                <w:sz w:val="24"/>
                <w:szCs w:val="24"/>
              </w:rPr>
              <w:t xml:space="preserve"> Gestire l’interazione comunicativa, orale e scritta, in relazione agli interlocutori e al contesto.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Comprendere i punti principali di testi orali </w:t>
            </w:r>
            <w:r w:rsidRPr="00083813">
              <w:rPr>
                <w:rFonts w:cstheme="minorHAnsi"/>
                <w:sz w:val="24"/>
                <w:szCs w:val="24"/>
              </w:rPr>
              <w:lastRenderedPageBreak/>
              <w:t>e scritti di varia tipologia, provenienti da fonti diverse, anche digitali.</w:t>
            </w: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Avanzato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Gestisce correttamente e con consapevolezza l’interazione comunicativa; comprende in modo corretto ed efficace testi nella loro globalità e nei particolari; produce testi corretti, esaurienti e ben strutturati con un lessico specialistico appropriato e pertinente.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419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Intermedio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Gestisce in modo corretto l’interazione comunicativa; comprende e interpreta con padronanza testi letterari e non letterari e produce autonomamente testi corretti, articolati e ben strutturati con un lessico adeguato.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451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Base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Gestisce in modo abbastanza corretto l’interazione comunicativa; comprende e interpreta in modo essenziale testi letterari e non letterari, riconoscendone le caratteristiche di base strutturali, e produce testi con un lessico generico.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365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raggiunto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riesce a gestire autonomamente l’interazione comunicativa; comprende in modo parziale testi letterari e non letterari e non riesce a produrre autonomamente forme di scrittura intertestuale; il lessico è inadeguato.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1386"/>
        </w:trPr>
        <w:tc>
          <w:tcPr>
            <w:tcW w:w="2376" w:type="dxa"/>
            <w:vMerge w:val="restart"/>
          </w:tcPr>
          <w:p w:rsidR="00CF74D5" w:rsidRPr="00083813" w:rsidRDefault="00CF74D5" w:rsidP="00F82546">
            <w:pPr>
              <w:spacing w:afterLines="60" w:after="144" w:line="240" w:lineRule="auto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7.</w:t>
            </w:r>
            <w:r w:rsidRPr="00083813">
              <w:rPr>
                <w:rFonts w:cstheme="minorHAnsi"/>
                <w:sz w:val="24"/>
                <w:szCs w:val="24"/>
              </w:rPr>
              <w:t xml:space="preserve"> 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straniera.</w:t>
            </w: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Avanzato</w:t>
            </w:r>
          </w:p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Utilizza in modo corretto e con consapevolezza le forme di comunicazione visiva e multimediale; sa valutare in modo critico l’attendibilità delle fonti per produrre in autonomia testi inerenti alla sfera personale, sociale e professionale.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688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Intermedio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Utilizza in modo corretto le forme di comunicazione visiva e multimediale; sa valutare in modo corretto l’attendibilità delle fonti per produrre in autonomia testi inerenti alla sfera personale, sociale e professionale.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516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Base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Utilizza in modo abbastanza corretto le forme di comunicazione visiva e multimediale; sa valutare in modo abbastanza corretto l’attendibilità delle fonti per produrre in autonomia testi inerenti alla sfera personale, sociale e professionale.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1218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raggiunto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utilizza correttamente le forme di comunicazione visiva e multimediale; non sa valutare l’attendibilità delle fonti per produrre in autonomia testi inerenti alla sfera personale, sociale e professionale.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573"/>
        </w:trPr>
        <w:tc>
          <w:tcPr>
            <w:tcW w:w="2376" w:type="dxa"/>
            <w:vMerge w:val="restart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lastRenderedPageBreak/>
              <w:t>11.</w:t>
            </w:r>
            <w:r w:rsidRPr="00083813">
              <w:rPr>
                <w:rFonts w:cstheme="minorHAnsi"/>
                <w:sz w:val="24"/>
                <w:szCs w:val="24"/>
              </w:rPr>
              <w:t xml:space="preserve"> Utilizzare in modo avanzato gli strumenti tecnologici avendo cura della sicurezza, della tutela della salute nei luoghi di lavoro e della dignità della persona, rispettando le normative in autonomia.</w:t>
            </w: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Avanzato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Utilizza in modo avanzato gli strumenti tecnologici nel rispetto della sicurezza, tutela della salute e della dignità delle persone, rispettando le normative in autonomia.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563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Intermedio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Utilizza correttamente gli strumenti tecnologici nel rispetto della sicurezza, tutela della salute e della dignità della persona, rispettando le normative.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550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Base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Utilizza in modo abbastanza corretto gli strumenti tecnologici nel rispetto della sicurezza, tutela della salute e della dignità della persona, rispettando le normative se opportunamente orientato.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871"/>
        </w:trPr>
        <w:tc>
          <w:tcPr>
            <w:tcW w:w="2376" w:type="dxa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raggiunto</w:t>
            </w:r>
          </w:p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419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utilizza correttamente gli strumenti tecnologici nel rispetto della sicurezza, tutela della salute e della dignità della persona e non rispetta le normative in modo autonomo.</w:t>
            </w:r>
          </w:p>
        </w:tc>
        <w:tc>
          <w:tcPr>
            <w:tcW w:w="1421" w:type="dxa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530"/>
        </w:trPr>
        <w:tc>
          <w:tcPr>
            <w:tcW w:w="9634" w:type="dxa"/>
            <w:gridSpan w:val="6"/>
            <w:shd w:val="clear" w:color="auto" w:fill="D9E2F3" w:themeFill="accent1" w:themeFillTint="33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RUBRICA DI VALUTAZIONE</w:t>
            </w:r>
            <w:r w:rsidR="001612D2" w:rsidRPr="00083813">
              <w:rPr>
                <w:rFonts w:cstheme="minorHAnsi"/>
                <w:b/>
                <w:sz w:val="24"/>
                <w:szCs w:val="24"/>
              </w:rPr>
              <w:t xml:space="preserve"> (area di indirizzo)</w:t>
            </w:r>
          </w:p>
        </w:tc>
      </w:tr>
      <w:tr w:rsidR="00CF74D5" w:rsidRPr="00083813" w:rsidTr="00CF74D5">
        <w:trPr>
          <w:trHeight w:val="505"/>
        </w:trPr>
        <w:tc>
          <w:tcPr>
            <w:tcW w:w="2405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 xml:space="preserve">COMPETENZE INTERMEDIE DI AREA </w:t>
            </w:r>
            <w:r w:rsidR="001612D2" w:rsidRPr="00083813">
              <w:rPr>
                <w:rFonts w:cstheme="minorHAnsi"/>
                <w:b/>
                <w:sz w:val="24"/>
                <w:szCs w:val="24"/>
              </w:rPr>
              <w:t>DI INDIRIZZO</w:t>
            </w:r>
          </w:p>
        </w:tc>
        <w:tc>
          <w:tcPr>
            <w:tcW w:w="1389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LIVELLO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DESCRITTORE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PUNTEGGIO</w:t>
            </w:r>
          </w:p>
        </w:tc>
      </w:tr>
      <w:tr w:rsidR="00CF74D5" w:rsidRPr="00083813" w:rsidTr="00CF74D5">
        <w:trPr>
          <w:trHeight w:val="403"/>
        </w:trPr>
        <w:tc>
          <w:tcPr>
            <w:tcW w:w="2405" w:type="dxa"/>
            <w:gridSpan w:val="2"/>
            <w:vMerge w:val="restart"/>
          </w:tcPr>
          <w:p w:rsidR="00CF74D5" w:rsidRPr="00083813" w:rsidRDefault="00CF74D5" w:rsidP="00F82546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1.</w:t>
            </w:r>
            <w:r w:rsidRPr="00083813">
              <w:rPr>
                <w:rFonts w:cstheme="minorHAnsi"/>
                <w:sz w:val="24"/>
                <w:szCs w:val="24"/>
              </w:rPr>
              <w:t xml:space="preserve">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Compilare e ordinare la documentazione richiesta per l’esecuzione di protocolli e progetti nella gestione dei servizi.</w:t>
            </w: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Avanzato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Compila correttamente e con consapevolezza la documentazione richiesta per l’esecuzione di protocolli e progetti nella gestione dei servizi.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419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Intermedio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Compila in modo corretto la documentazione richiesta per l’esecuzione di protocolli e progetti nella gestione dei servizi.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451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Base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Compila in modo abbastanza corretto la documentazione richiesta per l’esecuzione di protocolli e progetti nella gestione dei servizi.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365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raggiunto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compila in modo corretto la documentazione richiesta per l’esecuzione di protocolli e progetti nella gestione dei servizi-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380"/>
        </w:trPr>
        <w:tc>
          <w:tcPr>
            <w:tcW w:w="2405" w:type="dxa"/>
            <w:gridSpan w:val="2"/>
            <w:vMerge w:val="restart"/>
          </w:tcPr>
          <w:p w:rsidR="00CF74D5" w:rsidRPr="00083813" w:rsidRDefault="00CF74D5" w:rsidP="00F82546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5.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Programmare semplici azioni per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 xml:space="preserve">soddisfare i bisogni </w:t>
            </w:r>
            <w:proofErr w:type="gramStart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socio-assistenziali</w:t>
            </w:r>
            <w:proofErr w:type="gramEnd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 sanitari in ottica di prevenzione e promozione della salute.</w:t>
            </w:r>
          </w:p>
          <w:p w:rsidR="00CF74D5" w:rsidRPr="00083813" w:rsidRDefault="00CF74D5" w:rsidP="00F82546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Avanzato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>(9-10)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cstheme="minorHAnsi"/>
                <w:sz w:val="24"/>
                <w:szCs w:val="24"/>
              </w:rPr>
              <w:lastRenderedPageBreak/>
              <w:t xml:space="preserve">Sa programmare in modo coretto e con consapevolezza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semplici azioni per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 xml:space="preserve">soddisfare i bisogni </w:t>
            </w:r>
            <w:proofErr w:type="gramStart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socio-assistenziali</w:t>
            </w:r>
            <w:proofErr w:type="gramEnd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 sanitari in ottica di prevenzione e promozione della salute.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587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spacing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Intermedio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Sa programmare in modo coretto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semplici azioni per soddisfare i bisogni </w:t>
            </w:r>
            <w:proofErr w:type="gramStart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socio-assistenziali</w:t>
            </w:r>
            <w:proofErr w:type="gramEnd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 sanitari in ottica di prevenzione e promozione della salute.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714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spacing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Base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Sa programmare in modo abbastanza coretto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semplici azioni per soddisfare i bisogni </w:t>
            </w:r>
            <w:proofErr w:type="gramStart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socio-assistenziali</w:t>
            </w:r>
            <w:proofErr w:type="gramEnd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 sanitari in ottica di prevenzione e promozione della salute.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634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spacing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raggiunto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 xml:space="preserve">Non sa programmare correttamente 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semplici azioni per soddisfare i bisogni </w:t>
            </w:r>
            <w:proofErr w:type="gramStart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socio-assistenziali</w:t>
            </w:r>
            <w:proofErr w:type="gramEnd"/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 sanitari in ottica di prevenzione e promozione della salute.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852"/>
        </w:trPr>
        <w:tc>
          <w:tcPr>
            <w:tcW w:w="2405" w:type="dxa"/>
            <w:gridSpan w:val="2"/>
            <w:vMerge w:val="restart"/>
          </w:tcPr>
          <w:p w:rsidR="00CF74D5" w:rsidRPr="00083813" w:rsidRDefault="00CF74D5" w:rsidP="00F8254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7.</w:t>
            </w: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Rilevare i servizi sul territorio, distinguendo le diverse modalità di accesso e di erogazione delle prestazioni.</w:t>
            </w: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Avanzato</w:t>
            </w:r>
          </w:p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Rileva correttamente e con consapevolezza i servizi sul territorio, distinguendo le diverse modalità di accesso e di erogazione delle prestazioni.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419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Intermedio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Rileva correttamente i servizi sul territorio, distinguendo le diverse modalità di accesso e di erogazione delle prestazioni.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451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Base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Rileva in modo abbastanza corretto i servizi sul territorio, distinguendo le diverse modalità di accesso e di erogazione delle prestazioni.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610"/>
        </w:trPr>
        <w:tc>
          <w:tcPr>
            <w:tcW w:w="2405" w:type="dxa"/>
            <w:gridSpan w:val="2"/>
            <w:vMerge/>
          </w:tcPr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F74D5" w:rsidRPr="00083813" w:rsidRDefault="00CF74D5" w:rsidP="00F82546">
            <w:pPr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Non raggiunto</w:t>
            </w:r>
          </w:p>
          <w:p w:rsidR="00CF74D5" w:rsidRPr="00083813" w:rsidRDefault="00CF74D5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394" w:type="dxa"/>
          </w:tcPr>
          <w:p w:rsidR="00CF74D5" w:rsidRPr="00083813" w:rsidRDefault="00CF74D5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838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Non rileva in modo corretto i servizi sul territorio, distinguendo le diverse modalità di accesso e di erogazione delle prestazioni.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4D5" w:rsidRPr="00083813" w:rsidTr="00CF74D5">
        <w:trPr>
          <w:trHeight w:val="207"/>
        </w:trPr>
        <w:tc>
          <w:tcPr>
            <w:tcW w:w="8188" w:type="dxa"/>
            <w:gridSpan w:val="4"/>
          </w:tcPr>
          <w:p w:rsidR="00CF74D5" w:rsidRPr="00083813" w:rsidRDefault="00CF74D5" w:rsidP="00F82546">
            <w:pPr>
              <w:spacing w:after="60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0838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46" w:type="dxa"/>
            <w:gridSpan w:val="2"/>
          </w:tcPr>
          <w:p w:rsidR="00CF74D5" w:rsidRPr="00083813" w:rsidRDefault="00CF74D5" w:rsidP="00F82546">
            <w:pPr>
              <w:spacing w:after="6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83813">
              <w:rPr>
                <w:rFonts w:cstheme="minorHAnsi"/>
                <w:b/>
                <w:sz w:val="24"/>
                <w:szCs w:val="24"/>
              </w:rPr>
              <w:t>.../60</w:t>
            </w:r>
          </w:p>
        </w:tc>
      </w:tr>
    </w:tbl>
    <w:p w:rsidR="00EF1892" w:rsidRPr="00083813" w:rsidRDefault="00352814" w:rsidP="00291C2B">
      <w:pPr>
        <w:rPr>
          <w:rFonts w:cstheme="minorHAnsi"/>
          <w:sz w:val="24"/>
          <w:szCs w:val="24"/>
        </w:rPr>
      </w:pPr>
    </w:p>
    <w:sectPr w:rsidR="00EF1892" w:rsidRPr="00083813" w:rsidSect="00D86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DD" w:rsidRDefault="00601ADD" w:rsidP="00601ADD">
      <w:pPr>
        <w:spacing w:after="0" w:line="240" w:lineRule="auto"/>
      </w:pPr>
      <w:r>
        <w:separator/>
      </w:r>
    </w:p>
  </w:endnote>
  <w:endnote w:type="continuationSeparator" w:id="0">
    <w:p w:rsidR="00601ADD" w:rsidRDefault="00601ADD" w:rsidP="0060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2694684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01ADD" w:rsidRDefault="00601ADD" w:rsidP="00E125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01ADD" w:rsidRDefault="00601ADD" w:rsidP="00601A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899520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01ADD" w:rsidRDefault="00601ADD" w:rsidP="00E125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01ADD" w:rsidRDefault="00601ADD" w:rsidP="00601ADD">
    <w:pPr>
      <w:pStyle w:val="Pidipagina"/>
      <w:ind w:right="360"/>
    </w:pPr>
    <w:r>
      <w:ptab w:relativeTo="margin" w:alignment="center" w:leader="none"/>
    </w:r>
    <w:r>
      <w:rPr>
        <w:noProof/>
      </w:rPr>
      <w:drawing>
        <wp:inline distT="0" distB="0" distL="0" distR="0" wp14:anchorId="6B3061CF" wp14:editId="3A254447">
          <wp:extent cx="615315" cy="4862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rsonLogo_Primary_Bl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41" cy="59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DD" w:rsidRDefault="00601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DD" w:rsidRDefault="00601ADD" w:rsidP="00601ADD">
      <w:pPr>
        <w:spacing w:after="0" w:line="240" w:lineRule="auto"/>
      </w:pPr>
      <w:r>
        <w:separator/>
      </w:r>
    </w:p>
  </w:footnote>
  <w:footnote w:type="continuationSeparator" w:id="0">
    <w:p w:rsidR="00601ADD" w:rsidRDefault="00601ADD" w:rsidP="0060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DD" w:rsidRDefault="00601A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DD" w:rsidRDefault="00601ADD" w:rsidP="00601ADD">
    <w:pPr>
      <w:pStyle w:val="Intestazione"/>
      <w:ind w:left="-142"/>
    </w:pPr>
    <w:r>
      <w:t>A. Miele, P.F. Mancini</w:t>
    </w:r>
    <w:r w:rsidRPr="00AB71FC">
      <w:t>,</w:t>
    </w:r>
    <w:r w:rsidRPr="00A0364D">
      <w:rPr>
        <w:i/>
        <w:iCs/>
      </w:rPr>
      <w:t xml:space="preserve"> I nuovi professionali</w:t>
    </w:r>
    <w:r>
      <w:t>, Pearson Italia, Milano 2020.</w:t>
    </w:r>
  </w:p>
  <w:p w:rsidR="00601ADD" w:rsidRDefault="00601A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DD" w:rsidRDefault="00601A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9D"/>
    <w:multiLevelType w:val="hybridMultilevel"/>
    <w:tmpl w:val="7D862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AEF"/>
    <w:multiLevelType w:val="hybridMultilevel"/>
    <w:tmpl w:val="1CE4C1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92774"/>
    <w:multiLevelType w:val="hybridMultilevel"/>
    <w:tmpl w:val="5C908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61326"/>
    <w:multiLevelType w:val="hybridMultilevel"/>
    <w:tmpl w:val="92B22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6B19"/>
    <w:multiLevelType w:val="hybridMultilevel"/>
    <w:tmpl w:val="BDBE9F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47004"/>
    <w:multiLevelType w:val="hybridMultilevel"/>
    <w:tmpl w:val="1EBED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F4D0A"/>
    <w:multiLevelType w:val="hybridMultilevel"/>
    <w:tmpl w:val="741E1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93579"/>
    <w:multiLevelType w:val="hybridMultilevel"/>
    <w:tmpl w:val="1C0A1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24402"/>
    <w:multiLevelType w:val="hybridMultilevel"/>
    <w:tmpl w:val="A53694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64191"/>
    <w:multiLevelType w:val="hybridMultilevel"/>
    <w:tmpl w:val="21EE0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C62994"/>
    <w:multiLevelType w:val="hybridMultilevel"/>
    <w:tmpl w:val="83640E14"/>
    <w:lvl w:ilvl="0" w:tplc="ACF4ACE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662CD"/>
    <w:multiLevelType w:val="hybridMultilevel"/>
    <w:tmpl w:val="575CB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60194"/>
    <w:multiLevelType w:val="hybridMultilevel"/>
    <w:tmpl w:val="92C628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E41D2"/>
    <w:multiLevelType w:val="hybridMultilevel"/>
    <w:tmpl w:val="B9580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A30B4"/>
    <w:multiLevelType w:val="hybridMultilevel"/>
    <w:tmpl w:val="481855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A0EA2"/>
    <w:multiLevelType w:val="hybridMultilevel"/>
    <w:tmpl w:val="0F164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D32E0"/>
    <w:multiLevelType w:val="hybridMultilevel"/>
    <w:tmpl w:val="E460FC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A6091"/>
    <w:multiLevelType w:val="hybridMultilevel"/>
    <w:tmpl w:val="55063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B2ED1"/>
    <w:multiLevelType w:val="hybridMultilevel"/>
    <w:tmpl w:val="7F5EBF6E"/>
    <w:lvl w:ilvl="0" w:tplc="ACF4ACE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D3291"/>
    <w:multiLevelType w:val="hybridMultilevel"/>
    <w:tmpl w:val="365CE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3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9"/>
  </w:num>
  <w:num w:numId="18">
    <w:abstractNumId w:val="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8E"/>
    <w:rsid w:val="00083813"/>
    <w:rsid w:val="001612D2"/>
    <w:rsid w:val="001A207C"/>
    <w:rsid w:val="001B04C5"/>
    <w:rsid w:val="001E6EFE"/>
    <w:rsid w:val="00277DF9"/>
    <w:rsid w:val="002857AB"/>
    <w:rsid w:val="00291C2B"/>
    <w:rsid w:val="00352814"/>
    <w:rsid w:val="00412A0B"/>
    <w:rsid w:val="0048398E"/>
    <w:rsid w:val="00592A2E"/>
    <w:rsid w:val="00601ADD"/>
    <w:rsid w:val="00726531"/>
    <w:rsid w:val="008123CB"/>
    <w:rsid w:val="0087356B"/>
    <w:rsid w:val="00A958E9"/>
    <w:rsid w:val="00B01CA0"/>
    <w:rsid w:val="00B12444"/>
    <w:rsid w:val="00B15A08"/>
    <w:rsid w:val="00B5008B"/>
    <w:rsid w:val="00B5474B"/>
    <w:rsid w:val="00B57B9C"/>
    <w:rsid w:val="00B654D5"/>
    <w:rsid w:val="00CF74D5"/>
    <w:rsid w:val="00D21F04"/>
    <w:rsid w:val="00D44CE8"/>
    <w:rsid w:val="00E3175C"/>
    <w:rsid w:val="00EA3009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7778E"/>
  <w15:chartTrackingRefBased/>
  <w15:docId w15:val="{713B73DF-DFB0-0E4D-9E12-6A9B8B13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98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39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398E"/>
    <w:pPr>
      <w:ind w:left="720"/>
      <w:contextualSpacing/>
    </w:pPr>
  </w:style>
  <w:style w:type="paragraph" w:customStyle="1" w:styleId="Default">
    <w:name w:val="Default"/>
    <w:rsid w:val="0048398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0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AD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0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DD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0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Giardino, Federica</cp:lastModifiedBy>
  <cp:revision>18</cp:revision>
  <cp:lastPrinted>2020-02-17T11:37:00Z</cp:lastPrinted>
  <dcterms:created xsi:type="dcterms:W3CDTF">2020-02-07T09:09:00Z</dcterms:created>
  <dcterms:modified xsi:type="dcterms:W3CDTF">2020-02-17T11:52:00Z</dcterms:modified>
</cp:coreProperties>
</file>